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83" w:rsidRDefault="00CD0583" w:rsidP="00C639D1">
      <w:pPr>
        <w:rPr>
          <w:b/>
          <w:sz w:val="28"/>
        </w:rPr>
      </w:pPr>
      <w:r w:rsidRPr="00CD0583">
        <w:rPr>
          <w:b/>
          <w:sz w:val="28"/>
        </w:rPr>
        <w:t xml:space="preserve">Technical </w:t>
      </w:r>
      <w:proofErr w:type="spellStart"/>
      <w:r w:rsidRPr="00CD0583">
        <w:rPr>
          <w:b/>
          <w:sz w:val="28"/>
        </w:rPr>
        <w:t>Onboarding</w:t>
      </w:r>
      <w:proofErr w:type="spellEnd"/>
      <w:r w:rsidRPr="00CD0583">
        <w:rPr>
          <w:b/>
          <w:sz w:val="28"/>
        </w:rPr>
        <w:t xml:space="preserve"> Decision Tree for Google Classroom. </w:t>
      </w:r>
    </w:p>
    <w:p w:rsidR="00C8284B" w:rsidRPr="00C8284B" w:rsidRDefault="00C8284B" w:rsidP="00C639D1">
      <w:pPr>
        <w:rPr>
          <w:sz w:val="24"/>
        </w:rPr>
      </w:pPr>
      <w:r w:rsidRPr="00C8284B">
        <w:rPr>
          <w:sz w:val="24"/>
        </w:rPr>
        <w:t xml:space="preserve">What follows is a decision tree to assist Award Leaders interested in delivering the VBE using Google Classroom with the technical </w:t>
      </w:r>
      <w:proofErr w:type="spellStart"/>
      <w:r w:rsidRPr="00C8284B">
        <w:rPr>
          <w:sz w:val="24"/>
        </w:rPr>
        <w:t>onboarding</w:t>
      </w:r>
      <w:proofErr w:type="spellEnd"/>
      <w:r w:rsidRPr="00C8284B">
        <w:rPr>
          <w:sz w:val="24"/>
        </w:rPr>
        <w:t xml:space="preserve">. </w:t>
      </w:r>
    </w:p>
    <w:p w:rsidR="000E6E88" w:rsidRDefault="000E6E88" w:rsidP="00C639D1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6357"/>
        <w:gridCol w:w="283"/>
        <w:gridCol w:w="6582"/>
      </w:tblGrid>
      <w:tr w:rsidR="00C84816" w:rsidTr="00C83CA2">
        <w:tc>
          <w:tcPr>
            <w:tcW w:w="726" w:type="dxa"/>
          </w:tcPr>
          <w:p w:rsidR="00C84816" w:rsidRDefault="00C84816" w:rsidP="00C639D1">
            <w:pPr>
              <w:rPr>
                <w:u w:val="single"/>
              </w:rPr>
            </w:pPr>
          </w:p>
        </w:tc>
        <w:tc>
          <w:tcPr>
            <w:tcW w:w="13222" w:type="dxa"/>
            <w:gridSpan w:val="3"/>
          </w:tcPr>
          <w:p w:rsidR="00C84816" w:rsidRDefault="00C84816" w:rsidP="000E6E88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lang w:eastAsia="en-AU"/>
              </w:rPr>
            </w:pPr>
            <w:r w:rsidRPr="00C639D1">
              <w:rPr>
                <w:rFonts w:eastAsia="Times New Roman"/>
                <w:lang w:eastAsia="en-AU"/>
              </w:rPr>
              <w:t xml:space="preserve">Does the Award Centre have a G-Suite? If so, what type? </w:t>
            </w:r>
          </w:p>
          <w:p w:rsidR="00C84816" w:rsidRPr="00D56642" w:rsidRDefault="00C84816" w:rsidP="000E6E88">
            <w:pPr>
              <w:pStyle w:val="ListParagraph"/>
              <w:numPr>
                <w:ilvl w:val="1"/>
                <w:numId w:val="5"/>
              </w:numPr>
              <w:rPr>
                <w:rFonts w:eastAsia="Times New Roman"/>
                <w:lang w:eastAsia="en-AU"/>
              </w:rPr>
            </w:pPr>
            <w:r>
              <w:t xml:space="preserve">Yes. </w:t>
            </w:r>
            <w:hyperlink r:id="rId7" w:history="1">
              <w:r>
                <w:rPr>
                  <w:rStyle w:val="Hyperlink"/>
                </w:rPr>
                <w:t>G-Suite for Education</w:t>
              </w:r>
            </w:hyperlink>
            <w:r>
              <w:t xml:space="preserve">, or G-Suite for </w:t>
            </w:r>
            <w:proofErr w:type="spellStart"/>
            <w:r>
              <w:t>Nonprofit</w:t>
            </w:r>
            <w:proofErr w:type="spellEnd"/>
            <w:r>
              <w:t xml:space="preserve"> = our G-Suite Editions are compatible. </w:t>
            </w:r>
          </w:p>
          <w:p w:rsidR="00C84816" w:rsidRDefault="00C84816" w:rsidP="000E6E88">
            <w:pPr>
              <w:pStyle w:val="ListParagraph"/>
              <w:numPr>
                <w:ilvl w:val="1"/>
                <w:numId w:val="5"/>
              </w:numPr>
            </w:pPr>
            <w:r>
              <w:t xml:space="preserve">Yes. G-Suite Basic or G-Suite Business (unlikely for schools) = our G-Suite Editions are </w:t>
            </w:r>
            <w:r w:rsidRPr="0007170F">
              <w:rPr>
                <w:b/>
              </w:rPr>
              <w:t>not</w:t>
            </w:r>
            <w:r>
              <w:t xml:space="preserve"> compatible. </w:t>
            </w:r>
          </w:p>
          <w:p w:rsidR="00C84816" w:rsidRPr="00C84816" w:rsidRDefault="00C84816" w:rsidP="00C639D1">
            <w:pPr>
              <w:pStyle w:val="ListParagraph"/>
              <w:numPr>
                <w:ilvl w:val="1"/>
                <w:numId w:val="5"/>
              </w:numPr>
            </w:pPr>
            <w:r>
              <w:t xml:space="preserve">No. </w:t>
            </w:r>
          </w:p>
        </w:tc>
      </w:tr>
      <w:tr w:rsidR="00C84816" w:rsidTr="00693A76">
        <w:tc>
          <w:tcPr>
            <w:tcW w:w="726" w:type="dxa"/>
          </w:tcPr>
          <w:p w:rsidR="00C84816" w:rsidRDefault="00C84816" w:rsidP="00C639D1">
            <w:pPr>
              <w:rPr>
                <w:u w:val="single"/>
              </w:rPr>
            </w:pPr>
          </w:p>
        </w:tc>
        <w:tc>
          <w:tcPr>
            <w:tcW w:w="6357" w:type="dxa"/>
          </w:tcPr>
          <w:p w:rsidR="00C84816" w:rsidRDefault="00C84816" w:rsidP="00C639D1">
            <w:pPr>
              <w:rPr>
                <w:u w:val="single"/>
              </w:rPr>
            </w:pPr>
          </w:p>
        </w:tc>
        <w:tc>
          <w:tcPr>
            <w:tcW w:w="283" w:type="dxa"/>
          </w:tcPr>
          <w:p w:rsidR="00C84816" w:rsidRPr="00C639D1" w:rsidRDefault="00C84816" w:rsidP="00C84816">
            <w:pPr>
              <w:pStyle w:val="ListParagraph"/>
              <w:ind w:left="360"/>
              <w:rPr>
                <w:rFonts w:eastAsia="Times New Roman"/>
                <w:lang w:eastAsia="en-AU"/>
              </w:rPr>
            </w:pPr>
          </w:p>
        </w:tc>
        <w:tc>
          <w:tcPr>
            <w:tcW w:w="6582" w:type="dxa"/>
          </w:tcPr>
          <w:p w:rsidR="00C84816" w:rsidRDefault="00C84816" w:rsidP="00C639D1">
            <w:pPr>
              <w:rPr>
                <w:u w:val="single"/>
              </w:rPr>
            </w:pPr>
          </w:p>
        </w:tc>
      </w:tr>
      <w:tr w:rsidR="007073EA" w:rsidTr="00693A76">
        <w:tc>
          <w:tcPr>
            <w:tcW w:w="726" w:type="dxa"/>
          </w:tcPr>
          <w:p w:rsidR="007073EA" w:rsidRDefault="007073EA" w:rsidP="00C639D1">
            <w:pPr>
              <w:rPr>
                <w:u w:val="single"/>
              </w:rPr>
            </w:pPr>
          </w:p>
        </w:tc>
        <w:tc>
          <w:tcPr>
            <w:tcW w:w="6357" w:type="dxa"/>
          </w:tcPr>
          <w:p w:rsidR="007073EA" w:rsidRDefault="007073EA" w:rsidP="000E6E88">
            <w:r w:rsidRPr="00FC239B">
              <w:rPr>
                <w:b/>
              </w:rPr>
              <w:t>Answer 1.1</w:t>
            </w:r>
            <w:r>
              <w:t xml:space="preserve"> requires further actions to ensure access. </w:t>
            </w:r>
          </w:p>
          <w:p w:rsidR="007073EA" w:rsidRDefault="007073EA" w:rsidP="007073EA">
            <w:pPr>
              <w:rPr>
                <w:rFonts w:eastAsia="Times New Roman"/>
                <w:lang w:eastAsia="en-AU"/>
              </w:rPr>
            </w:pPr>
          </w:p>
          <w:p w:rsidR="007073EA" w:rsidRDefault="007073EA" w:rsidP="007073E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The Google Administrator/IT Manager must:</w:t>
            </w:r>
          </w:p>
          <w:p w:rsidR="007073EA" w:rsidRPr="007073EA" w:rsidRDefault="007073EA" w:rsidP="007073EA">
            <w:pPr>
              <w:pStyle w:val="ListParagraph"/>
              <w:numPr>
                <w:ilvl w:val="3"/>
                <w:numId w:val="9"/>
              </w:numPr>
              <w:rPr>
                <w:rFonts w:eastAsia="Times New Roman"/>
              </w:rPr>
            </w:pPr>
            <w:r w:rsidRPr="007073EA">
              <w:rPr>
                <w:rFonts w:eastAsia="Times New Roman"/>
              </w:rPr>
              <w:t>Whitelist dukeofed.com.au</w:t>
            </w:r>
          </w:p>
          <w:p w:rsidR="007073EA" w:rsidRDefault="007073EA" w:rsidP="007073EA">
            <w:pPr>
              <w:rPr>
                <w:rFonts w:eastAsia="Times New Roman"/>
              </w:rPr>
            </w:pPr>
            <w:r w:rsidRPr="007073EA">
              <w:rPr>
                <w:rFonts w:eastAsia="Times New Roman"/>
              </w:rPr>
              <w:t xml:space="preserve">Whitelisting means the domain is being marked as safe. This is managed through the Google Admin Console. On the Dashboard, there is a Domain icon/widget. </w:t>
            </w:r>
          </w:p>
          <w:p w:rsidR="00693A76" w:rsidRPr="007073EA" w:rsidRDefault="00693A76" w:rsidP="007073EA">
            <w:pPr>
              <w:rPr>
                <w:rFonts w:eastAsia="Times New Roman"/>
              </w:rPr>
            </w:pPr>
          </w:p>
          <w:p w:rsidR="007073EA" w:rsidRPr="007073EA" w:rsidRDefault="007073EA" w:rsidP="007073EA">
            <w:pPr>
              <w:pStyle w:val="ListParagraph"/>
              <w:numPr>
                <w:ilvl w:val="3"/>
                <w:numId w:val="9"/>
              </w:numPr>
              <w:rPr>
                <w:rFonts w:eastAsia="Times New Roman"/>
              </w:rPr>
            </w:pPr>
            <w:r w:rsidRPr="007073EA">
              <w:rPr>
                <w:rFonts w:eastAsia="Times New Roman"/>
              </w:rPr>
              <w:t xml:space="preserve">Update Class Membership Settings to reflect either classes in whitelisted domains or any G Suite class (“which classes can users in your domain join”). </w:t>
            </w:r>
          </w:p>
          <w:p w:rsidR="007073EA" w:rsidRPr="007073EA" w:rsidRDefault="007073EA" w:rsidP="007073EA">
            <w:pPr>
              <w:rPr>
                <w:rFonts w:eastAsia="Times New Roman"/>
              </w:rPr>
            </w:pPr>
            <w:r w:rsidRPr="007073EA">
              <w:rPr>
                <w:rFonts w:eastAsia="Times New Roman"/>
              </w:rPr>
              <w:t xml:space="preserve">This change can take up to 48 hours to become live, but in some cases it can happen relatively straight away. </w:t>
            </w:r>
          </w:p>
          <w:p w:rsidR="00693A76" w:rsidRDefault="00693A76" w:rsidP="00693A76">
            <w:pPr>
              <w:rPr>
                <w:rFonts w:eastAsia="Times New Roman"/>
                <w:lang w:eastAsia="en-AU"/>
              </w:rPr>
            </w:pPr>
          </w:p>
          <w:p w:rsidR="00693A76" w:rsidRDefault="00693A76" w:rsidP="00693A76">
            <w:r>
              <w:rPr>
                <w:rFonts w:eastAsia="Times New Roman"/>
                <w:lang w:eastAsia="en-AU"/>
              </w:rPr>
              <w:t>B</w:t>
            </w:r>
            <w:r>
              <w:t xml:space="preserve">oth of these actions can only be done through the Google Admin Console and require administrator access. The Google Admin Console is where billing and other settings are managed. </w:t>
            </w:r>
          </w:p>
          <w:p w:rsidR="00693A76" w:rsidRDefault="00693A76" w:rsidP="00693A76"/>
          <w:p w:rsidR="00693A76" w:rsidRDefault="00693A76" w:rsidP="00693A76">
            <w:pPr>
              <w:rPr>
                <w:rFonts w:eastAsia="Times New Roman"/>
                <w:lang w:eastAsia="en-AU"/>
              </w:rPr>
            </w:pPr>
            <w:r>
              <w:t xml:space="preserve">It is unlikely an Award Leader will have access to this backend of the IT system. </w:t>
            </w:r>
            <w:r w:rsidRPr="00A23746">
              <w:rPr>
                <w:rFonts w:eastAsia="Times New Roman"/>
                <w:lang w:eastAsia="en-AU"/>
              </w:rPr>
              <w:t>This will likely require technical assi</w:t>
            </w:r>
            <w:r>
              <w:rPr>
                <w:rFonts w:eastAsia="Times New Roman"/>
                <w:lang w:eastAsia="en-AU"/>
              </w:rPr>
              <w:t xml:space="preserve">stance from their IT Department but it is relatively simple to action. </w:t>
            </w:r>
          </w:p>
          <w:p w:rsidR="00693A76" w:rsidRDefault="00693A76" w:rsidP="00693A76">
            <w:pPr>
              <w:rPr>
                <w:rFonts w:eastAsia="Times New Roman"/>
                <w:lang w:eastAsia="en-AU"/>
              </w:rPr>
            </w:pPr>
          </w:p>
          <w:p w:rsidR="007073EA" w:rsidRDefault="007073EA" w:rsidP="000E6E8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Note: A G-Suite enables control over a</w:t>
            </w:r>
            <w:r w:rsidRPr="00A23746">
              <w:rPr>
                <w:rFonts w:eastAsia="Times New Roman"/>
                <w:lang w:eastAsia="en-AU"/>
              </w:rPr>
              <w:t xml:space="preserve"> domain</w:t>
            </w:r>
            <w:r>
              <w:rPr>
                <w:rFonts w:eastAsia="Times New Roman"/>
                <w:lang w:eastAsia="en-AU"/>
              </w:rPr>
              <w:t xml:space="preserve">, and in effect over users, based on their email address. This provides added security and safeguarding options. </w:t>
            </w:r>
            <w:r w:rsidR="00693A76">
              <w:rPr>
                <w:rFonts w:eastAsia="Times New Roman"/>
                <w:lang w:eastAsia="en-AU"/>
              </w:rPr>
              <w:t xml:space="preserve">As an example, </w:t>
            </w:r>
            <w:r>
              <w:rPr>
                <w:rFonts w:eastAsia="Times New Roman"/>
                <w:lang w:eastAsia="en-AU"/>
              </w:rPr>
              <w:t xml:space="preserve">the NAO G-Suite enables control around all emails that are linked to dukeofed.com.au. </w:t>
            </w:r>
          </w:p>
          <w:p w:rsidR="007073EA" w:rsidRDefault="007073EA" w:rsidP="000E6E8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lastRenderedPageBreak/>
              <w:t xml:space="preserve">Permissions/restrictions can be set to control how others could interact with people using a dukeofed.com.au email address. </w:t>
            </w:r>
          </w:p>
          <w:p w:rsidR="007073EA" w:rsidRDefault="007073EA" w:rsidP="000E6E88">
            <w:pPr>
              <w:rPr>
                <w:rFonts w:eastAsia="Times New Roman"/>
                <w:lang w:eastAsia="en-AU"/>
              </w:rPr>
            </w:pPr>
          </w:p>
          <w:p w:rsidR="007073EA" w:rsidRDefault="007073EA" w:rsidP="000E6E8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These restrictions control who can be invited to what Classrooms by whom. </w:t>
            </w:r>
          </w:p>
          <w:p w:rsidR="007073EA" w:rsidRDefault="007073EA" w:rsidP="00693A76">
            <w:pPr>
              <w:rPr>
                <w:u w:val="single"/>
              </w:rPr>
            </w:pPr>
          </w:p>
        </w:tc>
        <w:tc>
          <w:tcPr>
            <w:tcW w:w="283" w:type="dxa"/>
          </w:tcPr>
          <w:p w:rsidR="007073EA" w:rsidRDefault="007073EA" w:rsidP="00C639D1">
            <w:pPr>
              <w:rPr>
                <w:u w:val="single"/>
              </w:rPr>
            </w:pPr>
          </w:p>
        </w:tc>
        <w:tc>
          <w:tcPr>
            <w:tcW w:w="6582" w:type="dxa"/>
            <w:vMerge w:val="restart"/>
          </w:tcPr>
          <w:p w:rsidR="007073EA" w:rsidRDefault="007073EA" w:rsidP="00C84816">
            <w:r w:rsidRPr="00FC239B">
              <w:rPr>
                <w:b/>
              </w:rPr>
              <w:t>Answers 1.2 and 1.</w:t>
            </w:r>
            <w:r>
              <w:t>3 leaves the Award Leaders and their Participants with 4 options:</w:t>
            </w:r>
          </w:p>
          <w:p w:rsidR="007073EA" w:rsidRDefault="007073EA" w:rsidP="00C84816"/>
          <w:p w:rsidR="007073EA" w:rsidRDefault="007073EA" w:rsidP="00C84816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lang w:eastAsia="en-AU"/>
              </w:rPr>
            </w:pPr>
            <w:r>
              <w:t>Use</w:t>
            </w:r>
            <w:r w:rsidRPr="0007170F">
              <w:rPr>
                <w:rFonts w:eastAsia="Times New Roman"/>
                <w:lang w:eastAsia="en-AU"/>
              </w:rPr>
              <w:t xml:space="preserve"> </w:t>
            </w:r>
            <w:hyperlink r:id="rId8" w:history="1">
              <w:r w:rsidRPr="0007170F">
                <w:rPr>
                  <w:rStyle w:val="Hyperlink"/>
                  <w:rFonts w:eastAsia="Times New Roman"/>
                  <w:lang w:eastAsia="en-AU"/>
                </w:rPr>
                <w:t>personal google accounts</w:t>
              </w:r>
            </w:hyperlink>
            <w:r w:rsidRPr="0007170F">
              <w:rPr>
                <w:rFonts w:eastAsia="Times New Roman"/>
                <w:lang w:eastAsia="en-AU"/>
              </w:rPr>
              <w:t xml:space="preserve"> to access Classroom (personal google accounts are compatible with all G-Suite Editions)</w:t>
            </w:r>
          </w:p>
          <w:p w:rsidR="007073EA" w:rsidRPr="0007170F" w:rsidRDefault="007073EA" w:rsidP="007073EA">
            <w:pPr>
              <w:pStyle w:val="ListParagraph"/>
              <w:rPr>
                <w:rFonts w:eastAsia="Times New Roman"/>
                <w:lang w:eastAsia="en-AU"/>
              </w:rPr>
            </w:pPr>
          </w:p>
          <w:p w:rsidR="007073EA" w:rsidRDefault="007073EA" w:rsidP="00C84816">
            <w:pPr>
              <w:pStyle w:val="ListParagraph"/>
              <w:numPr>
                <w:ilvl w:val="0"/>
                <w:numId w:val="6"/>
              </w:numPr>
            </w:pPr>
            <w:r>
              <w:t xml:space="preserve">Acquire a (compatible) G-Suite </w:t>
            </w:r>
          </w:p>
          <w:p w:rsidR="007073EA" w:rsidRDefault="007073EA" w:rsidP="00C84816">
            <w:pPr>
              <w:rPr>
                <w:rFonts w:eastAsia="Times New Roman"/>
                <w:lang w:eastAsia="en-AU"/>
              </w:rPr>
            </w:pPr>
            <w:r>
              <w:t xml:space="preserve">Set Up </w:t>
            </w:r>
            <w:r>
              <w:rPr>
                <w:rFonts w:eastAsia="Times New Roman"/>
                <w:lang w:eastAsia="en-AU"/>
              </w:rPr>
              <w:t xml:space="preserve">a </w:t>
            </w:r>
            <w:hyperlink r:id="rId9" w:history="1">
              <w:r>
                <w:rPr>
                  <w:rStyle w:val="Hyperlink"/>
                  <w:rFonts w:eastAsia="Times New Roman"/>
                  <w:lang w:eastAsia="en-AU"/>
                </w:rPr>
                <w:t>G-Suite Basic Account</w:t>
              </w:r>
            </w:hyperlink>
            <w:r>
              <w:rPr>
                <w:rFonts w:eastAsia="Times New Roman"/>
                <w:lang w:eastAsia="en-AU"/>
              </w:rPr>
              <w:t xml:space="preserve"> (a small fee - $8.40 per month, per user) then seek upgrade to G-Suite for Education or G-Suite for </w:t>
            </w:r>
            <w:proofErr w:type="spellStart"/>
            <w:r>
              <w:rPr>
                <w:rFonts w:eastAsia="Times New Roman"/>
                <w:lang w:eastAsia="en-AU"/>
              </w:rPr>
              <w:t>Nonprofit</w:t>
            </w:r>
            <w:proofErr w:type="spellEnd"/>
            <w:r>
              <w:rPr>
                <w:rFonts w:eastAsia="Times New Roman"/>
                <w:lang w:eastAsia="en-AU"/>
              </w:rPr>
              <w:t xml:space="preserve"> (when upgrade approved, fee payment is removed). </w:t>
            </w:r>
          </w:p>
          <w:p w:rsidR="007073EA" w:rsidRPr="00A23746" w:rsidRDefault="007073EA" w:rsidP="00C84816">
            <w:pPr>
              <w:rPr>
                <w:rFonts w:eastAsia="Times New Roman"/>
                <w:lang w:eastAsia="en-AU"/>
              </w:rPr>
            </w:pPr>
          </w:p>
          <w:p w:rsidR="007073EA" w:rsidRDefault="007073EA" w:rsidP="00C84816">
            <w:pPr>
              <w:pStyle w:val="ListParagraph"/>
              <w:numPr>
                <w:ilvl w:val="0"/>
                <w:numId w:val="6"/>
              </w:numPr>
            </w:pPr>
            <w:r>
              <w:t xml:space="preserve">Use Activity Packs (options available, and potential to upload to other virtual learning environment/platform). </w:t>
            </w:r>
          </w:p>
          <w:p w:rsidR="007073EA" w:rsidRDefault="007073EA" w:rsidP="00C84816">
            <w:r>
              <w:t xml:space="preserve">The Activity Packs (packaging the learning content and relevant links into a PDF/word resource) removes the Google Classroom interface. </w:t>
            </w:r>
          </w:p>
          <w:p w:rsidR="007073EA" w:rsidRDefault="007073EA" w:rsidP="00C84816"/>
          <w:p w:rsidR="007073EA" w:rsidRDefault="007073EA" w:rsidP="00C84816">
            <w:pPr>
              <w:pStyle w:val="ListParagraph"/>
              <w:numPr>
                <w:ilvl w:val="0"/>
                <w:numId w:val="6"/>
              </w:numPr>
            </w:pPr>
            <w:r>
              <w:t xml:space="preserve">Access the VBE through an Activity Provider who doesn’t use Classroom (not yet available). </w:t>
            </w:r>
          </w:p>
          <w:p w:rsidR="007073EA" w:rsidRDefault="007073EA" w:rsidP="00C639D1">
            <w:pPr>
              <w:rPr>
                <w:u w:val="single"/>
              </w:rPr>
            </w:pPr>
          </w:p>
        </w:tc>
      </w:tr>
      <w:tr w:rsidR="007073EA" w:rsidTr="00693A76">
        <w:tc>
          <w:tcPr>
            <w:tcW w:w="726" w:type="dxa"/>
          </w:tcPr>
          <w:p w:rsidR="007073EA" w:rsidRDefault="007073EA" w:rsidP="00C639D1">
            <w:pPr>
              <w:rPr>
                <w:u w:val="single"/>
              </w:rPr>
            </w:pPr>
          </w:p>
        </w:tc>
        <w:tc>
          <w:tcPr>
            <w:tcW w:w="6357" w:type="dxa"/>
          </w:tcPr>
          <w:p w:rsidR="007073EA" w:rsidRDefault="007073EA" w:rsidP="00C8481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While the Google Administrator of the Award Centre’s G-Suite is enabling the correct permissions, the NAO does the following actions: </w:t>
            </w:r>
          </w:p>
          <w:p w:rsidR="007073EA" w:rsidRDefault="007073EA" w:rsidP="00C84816">
            <w:pPr>
              <w:pStyle w:val="ListParagraph"/>
              <w:numPr>
                <w:ilvl w:val="3"/>
                <w:numId w:val="4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Whitelist the domain of the Award Centre</w:t>
            </w:r>
          </w:p>
          <w:p w:rsidR="007073EA" w:rsidRDefault="007073EA" w:rsidP="00C84816">
            <w:pPr>
              <w:pStyle w:val="ListParagraph"/>
              <w:numPr>
                <w:ilvl w:val="3"/>
                <w:numId w:val="4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Create a new Classroom for the Award Centre</w:t>
            </w:r>
          </w:p>
          <w:p w:rsidR="007073EA" w:rsidRDefault="007073EA" w:rsidP="00C84816">
            <w:pPr>
              <w:pStyle w:val="ListParagraph"/>
              <w:numPr>
                <w:ilvl w:val="3"/>
                <w:numId w:val="4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Activate each Post within the Classroom to ensure they are discoverable</w:t>
            </w:r>
          </w:p>
          <w:p w:rsidR="007073EA" w:rsidRDefault="007073EA" w:rsidP="00C84816">
            <w:pPr>
              <w:pStyle w:val="ListParagraph"/>
              <w:numPr>
                <w:ilvl w:val="3"/>
                <w:numId w:val="4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Invite the Award Leader as a ‘Teacher’ in the Classroom –using the provided email</w:t>
            </w:r>
          </w:p>
          <w:p w:rsidR="007073EA" w:rsidRDefault="007073EA" w:rsidP="00C84816">
            <w:pPr>
              <w:pStyle w:val="ListParagraph"/>
              <w:numPr>
                <w:ilvl w:val="3"/>
                <w:numId w:val="4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Optional: make Award Leader “Owner” of the Classroom. This will enable them to create copies and copies of copies of Classrooms. When the Classroom is copied, it is copied within the G-Suite of the Owner. </w:t>
            </w:r>
          </w:p>
          <w:p w:rsidR="007073EA" w:rsidRPr="00C84816" w:rsidRDefault="007073EA" w:rsidP="00C84816">
            <w:pPr>
              <w:rPr>
                <w:rFonts w:eastAsia="Times New Roman"/>
                <w:lang w:eastAsia="en-AU"/>
              </w:rPr>
            </w:pPr>
            <w:proofErr w:type="spellStart"/>
            <w:r w:rsidRPr="00C84816">
              <w:rPr>
                <w:rFonts w:eastAsia="Times New Roman"/>
                <w:lang w:eastAsia="en-AU"/>
              </w:rPr>
              <w:t>i.e</w:t>
            </w:r>
            <w:proofErr w:type="spellEnd"/>
            <w:r w:rsidRPr="00C84816">
              <w:rPr>
                <w:rFonts w:eastAsia="Times New Roman"/>
                <w:lang w:eastAsia="en-AU"/>
              </w:rPr>
              <w:t xml:space="preserve"> If the NAO creates a Cheltenham Girls Classroom, and changes to owner to the Cheltenham Award Leader, when/if the Award Leader copies this Classroom, it will show up in their Classrooms, and be linked to their security permissions and no longer be discoverable by the NAO. </w:t>
            </w:r>
          </w:p>
          <w:p w:rsidR="007073EA" w:rsidRDefault="007073EA" w:rsidP="00C639D1">
            <w:pPr>
              <w:rPr>
                <w:u w:val="single"/>
              </w:rPr>
            </w:pPr>
          </w:p>
        </w:tc>
        <w:tc>
          <w:tcPr>
            <w:tcW w:w="283" w:type="dxa"/>
          </w:tcPr>
          <w:p w:rsidR="007073EA" w:rsidRDefault="007073EA" w:rsidP="00C639D1">
            <w:pPr>
              <w:rPr>
                <w:u w:val="single"/>
              </w:rPr>
            </w:pPr>
          </w:p>
        </w:tc>
        <w:tc>
          <w:tcPr>
            <w:tcW w:w="6582" w:type="dxa"/>
            <w:vMerge/>
          </w:tcPr>
          <w:p w:rsidR="007073EA" w:rsidRDefault="007073EA" w:rsidP="00C639D1">
            <w:pPr>
              <w:rPr>
                <w:u w:val="single"/>
              </w:rPr>
            </w:pPr>
          </w:p>
        </w:tc>
      </w:tr>
      <w:tr w:rsidR="00FC239B" w:rsidTr="00693A76">
        <w:tc>
          <w:tcPr>
            <w:tcW w:w="726" w:type="dxa"/>
          </w:tcPr>
          <w:p w:rsidR="00FC239B" w:rsidRDefault="00FC239B" w:rsidP="00C639D1">
            <w:pPr>
              <w:rPr>
                <w:u w:val="single"/>
              </w:rPr>
            </w:pPr>
          </w:p>
        </w:tc>
        <w:tc>
          <w:tcPr>
            <w:tcW w:w="6357" w:type="dxa"/>
          </w:tcPr>
          <w:p w:rsidR="00FC239B" w:rsidRDefault="00FC239B" w:rsidP="00C8481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The Award Leader can then invite Participants to the Classroom and they can commence the VBE. </w:t>
            </w:r>
          </w:p>
        </w:tc>
        <w:tc>
          <w:tcPr>
            <w:tcW w:w="283" w:type="dxa"/>
          </w:tcPr>
          <w:p w:rsidR="00FC239B" w:rsidRDefault="00FC239B" w:rsidP="00C639D1">
            <w:pPr>
              <w:rPr>
                <w:u w:val="single"/>
              </w:rPr>
            </w:pPr>
          </w:p>
        </w:tc>
        <w:tc>
          <w:tcPr>
            <w:tcW w:w="6582" w:type="dxa"/>
          </w:tcPr>
          <w:p w:rsidR="00FC239B" w:rsidRDefault="00FC239B" w:rsidP="00C639D1">
            <w:pPr>
              <w:rPr>
                <w:u w:val="single"/>
              </w:rPr>
            </w:pPr>
          </w:p>
        </w:tc>
      </w:tr>
    </w:tbl>
    <w:p w:rsidR="000E6E88" w:rsidRDefault="000E6E88" w:rsidP="00C639D1">
      <w:pPr>
        <w:rPr>
          <w:u w:val="single"/>
        </w:rPr>
      </w:pPr>
    </w:p>
    <w:p w:rsidR="000930BE" w:rsidRDefault="000930BE" w:rsidP="00C639D1">
      <w:pPr>
        <w:rPr>
          <w:u w:val="single"/>
        </w:rPr>
      </w:pPr>
    </w:p>
    <w:p w:rsidR="00C84816" w:rsidRDefault="00C84816" w:rsidP="00C639D1">
      <w:pPr>
        <w:rPr>
          <w:u w:val="single"/>
        </w:rPr>
      </w:pPr>
      <w:bookmarkStart w:id="0" w:name="_GoBack"/>
      <w:bookmarkEnd w:id="0"/>
    </w:p>
    <w:p w:rsidR="00C639D1" w:rsidRDefault="00CD0583">
      <w:r>
        <w:rPr>
          <w:u w:val="single"/>
        </w:rPr>
        <w:t>Last edited 20 October 2020</w:t>
      </w:r>
    </w:p>
    <w:sectPr w:rsidR="00C639D1" w:rsidSect="000E6E8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5C" w:rsidRDefault="00376A5C" w:rsidP="00376A5C">
      <w:r>
        <w:separator/>
      </w:r>
    </w:p>
  </w:endnote>
  <w:endnote w:type="continuationSeparator" w:id="0">
    <w:p w:rsidR="00376A5C" w:rsidRDefault="00376A5C" w:rsidP="0037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5C" w:rsidRDefault="00376A5C" w:rsidP="00376A5C">
      <w:r>
        <w:separator/>
      </w:r>
    </w:p>
  </w:footnote>
  <w:footnote w:type="continuationSeparator" w:id="0">
    <w:p w:rsidR="00376A5C" w:rsidRDefault="00376A5C" w:rsidP="0037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5C" w:rsidRDefault="00376A5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7E25536" wp14:editId="60EBB2AF">
          <wp:simplePos x="0" y="0"/>
          <wp:positionH relativeFrom="margin">
            <wp:posOffset>6591300</wp:posOffset>
          </wp:positionH>
          <wp:positionV relativeFrom="paragraph">
            <wp:posOffset>-295910</wp:posOffset>
          </wp:positionV>
          <wp:extent cx="2285602" cy="800100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EA_INT_+AUSTRALI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602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1F78"/>
    <w:multiLevelType w:val="hybridMultilevel"/>
    <w:tmpl w:val="239C60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5EFE"/>
    <w:multiLevelType w:val="hybridMultilevel"/>
    <w:tmpl w:val="239C60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B7E41"/>
    <w:multiLevelType w:val="multilevel"/>
    <w:tmpl w:val="1B68AC0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BF306C"/>
    <w:multiLevelType w:val="hybridMultilevel"/>
    <w:tmpl w:val="E49EFE1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644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0571"/>
    <w:multiLevelType w:val="hybridMultilevel"/>
    <w:tmpl w:val="D8FCC4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1526B"/>
    <w:multiLevelType w:val="hybridMultilevel"/>
    <w:tmpl w:val="30802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A47B6"/>
    <w:multiLevelType w:val="hybridMultilevel"/>
    <w:tmpl w:val="D6F4FA4A"/>
    <w:lvl w:ilvl="0" w:tplc="7F0679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F5CCB"/>
    <w:multiLevelType w:val="hybridMultilevel"/>
    <w:tmpl w:val="E9B451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B35C659A">
      <w:start w:val="1"/>
      <w:numFmt w:val="decimal"/>
      <w:lvlText w:val="%4."/>
      <w:lvlJc w:val="left"/>
      <w:pPr>
        <w:ind w:left="644" w:hanging="360"/>
      </w:pPr>
      <w:rPr>
        <w:rFonts w:ascii="Calibri" w:eastAsia="Times New Roman" w:hAnsi="Calibri" w:cs="Calibri"/>
        <w:b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D1"/>
    <w:rsid w:val="0007170F"/>
    <w:rsid w:val="000930BE"/>
    <w:rsid w:val="000E6E88"/>
    <w:rsid w:val="00376A5C"/>
    <w:rsid w:val="003D3EC4"/>
    <w:rsid w:val="004A7C33"/>
    <w:rsid w:val="00693A76"/>
    <w:rsid w:val="007073EA"/>
    <w:rsid w:val="009D0845"/>
    <w:rsid w:val="00A23746"/>
    <w:rsid w:val="00A812BC"/>
    <w:rsid w:val="00C639D1"/>
    <w:rsid w:val="00C8284B"/>
    <w:rsid w:val="00C84816"/>
    <w:rsid w:val="00CD0583"/>
    <w:rsid w:val="00D56642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C9C9"/>
  <w15:chartTrackingRefBased/>
  <w15:docId w15:val="{B848F0F1-A175-4668-ABFF-A157CEAE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9D1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639D1"/>
    <w:rPr>
      <w:color w:val="0563C1"/>
      <w:u w:val="single"/>
    </w:rPr>
  </w:style>
  <w:style w:type="table" w:styleId="TableGrid">
    <w:name w:val="Table Grid"/>
    <w:basedOn w:val="TableNormal"/>
    <w:uiPriority w:val="39"/>
    <w:rsid w:val="000E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A5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6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A5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s.google.com/signup/v2/webcreateaccount?hl=en&amp;flowName=GlifWebSignIn&amp;flowEntry=SignUp&amp;nogm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ogle.com/products/gsuite-for-education/?modal_active=no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a/answer/6047848?hl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Smith</dc:creator>
  <cp:keywords/>
  <dc:description/>
  <cp:lastModifiedBy>Emily Smith</cp:lastModifiedBy>
  <cp:revision>6</cp:revision>
  <dcterms:created xsi:type="dcterms:W3CDTF">2020-10-26T04:13:00Z</dcterms:created>
  <dcterms:modified xsi:type="dcterms:W3CDTF">2020-10-26T04:16:00Z</dcterms:modified>
</cp:coreProperties>
</file>