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AC55C" w14:textId="77777777" w:rsidR="00E3188B" w:rsidRDefault="00E3188B" w:rsidP="00B12A38">
      <w:pPr>
        <w:rPr>
          <w:b/>
          <w:bCs/>
          <w:sz w:val="32"/>
          <w:szCs w:val="32"/>
        </w:rPr>
      </w:pPr>
      <w:bookmarkStart w:id="0" w:name="_GoBack"/>
      <w:bookmarkEnd w:id="0"/>
    </w:p>
    <w:p w14:paraId="17FFF8A1" w14:textId="3CE66709" w:rsidR="00B12A38" w:rsidRDefault="00B12A38" w:rsidP="00B12A38">
      <w:pPr>
        <w:rPr>
          <w:b/>
          <w:bCs/>
          <w:sz w:val="32"/>
          <w:szCs w:val="32"/>
        </w:rPr>
      </w:pPr>
      <w:r w:rsidRPr="00B12A38">
        <w:rPr>
          <w:b/>
          <w:bCs/>
          <w:sz w:val="32"/>
          <w:szCs w:val="32"/>
        </w:rPr>
        <w:t>Completions &amp; Continuations</w:t>
      </w:r>
    </w:p>
    <w:p w14:paraId="6E0B8C46" w14:textId="4E1BEAE1" w:rsidR="001D38E6" w:rsidRPr="00F5333F" w:rsidRDefault="001D38E6" w:rsidP="00B12A38">
      <w:pPr>
        <w:rPr>
          <w:b/>
          <w:bCs/>
          <w:sz w:val="32"/>
          <w:szCs w:val="32"/>
        </w:rPr>
      </w:pPr>
      <w:r>
        <w:rPr>
          <w:b/>
          <w:bCs/>
          <w:sz w:val="32"/>
          <w:szCs w:val="32"/>
        </w:rPr>
        <w:t>Executive Summary</w:t>
      </w:r>
    </w:p>
    <w:p w14:paraId="27ABE495" w14:textId="566C83A1" w:rsidR="00B12A38" w:rsidRPr="00B12A38" w:rsidRDefault="00B12A38" w:rsidP="00B12A38">
      <w:pPr>
        <w:rPr>
          <w:b/>
          <w:bCs/>
          <w:i/>
          <w:iCs/>
        </w:rPr>
      </w:pPr>
      <w:r w:rsidRPr="00B12A38">
        <w:rPr>
          <w:i/>
          <w:iCs/>
        </w:rPr>
        <w:t>VIC Division: Sofia Viegas &amp; Johanna Leitch</w:t>
      </w:r>
    </w:p>
    <w:p w14:paraId="79B89803" w14:textId="77777777" w:rsidR="00E3188B" w:rsidRDefault="00E3188B" w:rsidP="008E4F86">
      <w:pPr>
        <w:spacing w:after="200" w:line="253" w:lineRule="atLeast"/>
      </w:pPr>
      <w:bookmarkStart w:id="1" w:name="_Hlk43897862"/>
    </w:p>
    <w:p w14:paraId="678AB907" w14:textId="4FE92FD6" w:rsidR="00E3188B" w:rsidRPr="00E3188B" w:rsidRDefault="00E3188B" w:rsidP="00E3188B">
      <w:pPr>
        <w:pBdr>
          <w:bottom w:val="single" w:sz="4" w:space="1" w:color="auto"/>
        </w:pBdr>
        <w:spacing w:after="200" w:line="253" w:lineRule="atLeast"/>
        <w:rPr>
          <w:b/>
          <w:bCs/>
          <w:sz w:val="24"/>
          <w:szCs w:val="24"/>
        </w:rPr>
      </w:pPr>
      <w:r w:rsidRPr="00E3188B">
        <w:rPr>
          <w:b/>
          <w:bCs/>
          <w:sz w:val="24"/>
          <w:szCs w:val="24"/>
        </w:rPr>
        <w:t>Background</w:t>
      </w:r>
    </w:p>
    <w:p w14:paraId="547D5A13" w14:textId="0FE88D8B" w:rsidR="008E4F86" w:rsidRPr="00E3188B" w:rsidRDefault="008E4F86" w:rsidP="008E4F86">
      <w:pPr>
        <w:spacing w:after="200" w:line="253" w:lineRule="atLeast"/>
        <w:rPr>
          <w:sz w:val="20"/>
          <w:szCs w:val="20"/>
        </w:rPr>
      </w:pPr>
      <w:r w:rsidRPr="00E3188B">
        <w:rPr>
          <w:sz w:val="20"/>
          <w:szCs w:val="20"/>
        </w:rPr>
        <w:t>In the four-year period of June 2016 to June 2019 the Award completion rate increased from 41.3% to 44.7%</w:t>
      </w:r>
      <w:r w:rsidRPr="00E3188B">
        <w:rPr>
          <w:rStyle w:val="apple-converted-space"/>
          <w:sz w:val="20"/>
          <w:szCs w:val="20"/>
        </w:rPr>
        <w:t> </w:t>
      </w:r>
      <w:r w:rsidRPr="00E3188B">
        <w:rPr>
          <w:i/>
          <w:iCs/>
          <w:sz w:val="20"/>
          <w:szCs w:val="20"/>
        </w:rPr>
        <w:t>(statistics taken from 2018 number, updated 2019 statistic to be added when released)</w:t>
      </w:r>
      <w:r w:rsidRPr="00E3188B">
        <w:rPr>
          <w:sz w:val="20"/>
          <w:szCs w:val="20"/>
        </w:rPr>
        <w:t>. Whilst the target of 60% may be considered aspirational, there are currently no national initiatives directly targeting improvements to this area on the current National Strategic Plan. As such, we believe greater improvements are possible through this targeted strategic project.</w:t>
      </w:r>
    </w:p>
    <w:p w14:paraId="67F565CA" w14:textId="77777777" w:rsidR="008E4F86" w:rsidRPr="00E3188B" w:rsidRDefault="008E4F86" w:rsidP="008E4F86">
      <w:pPr>
        <w:spacing w:after="200" w:line="253" w:lineRule="atLeast"/>
        <w:rPr>
          <w:rStyle w:val="apple-converted-space"/>
          <w:sz w:val="20"/>
          <w:szCs w:val="20"/>
        </w:rPr>
      </w:pPr>
      <w:r w:rsidRPr="00E3188B">
        <w:rPr>
          <w:sz w:val="20"/>
          <w:szCs w:val="20"/>
        </w:rPr>
        <w:t>This project is in support of:</w:t>
      </w:r>
      <w:r w:rsidRPr="00E3188B">
        <w:rPr>
          <w:rStyle w:val="apple-converted-space"/>
          <w:sz w:val="20"/>
          <w:szCs w:val="20"/>
        </w:rPr>
        <w:t> </w:t>
      </w:r>
    </w:p>
    <w:p w14:paraId="4C4EDCE2" w14:textId="77777777" w:rsidR="008E4F86" w:rsidRPr="00E3188B" w:rsidRDefault="008E4F86" w:rsidP="008E4F86">
      <w:pPr>
        <w:pStyle w:val="ListParagraph"/>
        <w:numPr>
          <w:ilvl w:val="0"/>
          <w:numId w:val="4"/>
        </w:numPr>
        <w:spacing w:after="200" w:line="253" w:lineRule="atLeast"/>
        <w:rPr>
          <w:sz w:val="20"/>
          <w:szCs w:val="20"/>
        </w:rPr>
      </w:pPr>
      <w:r w:rsidRPr="00E3188B">
        <w:rPr>
          <w:b/>
          <w:bCs/>
          <w:sz w:val="20"/>
          <w:szCs w:val="20"/>
        </w:rPr>
        <w:t>The 2020 National Headline Goals</w:t>
      </w:r>
      <w:r w:rsidRPr="00E3188B">
        <w:rPr>
          <w:rStyle w:val="apple-converted-space"/>
          <w:b/>
          <w:bCs/>
          <w:sz w:val="20"/>
          <w:szCs w:val="20"/>
        </w:rPr>
        <w:t> </w:t>
      </w:r>
      <w:r w:rsidRPr="00E3188B">
        <w:rPr>
          <w:sz w:val="20"/>
          <w:szCs w:val="20"/>
        </w:rPr>
        <w:t>of a 60% completion rate and 50,000 new Award participant registrations each year, and future but-as-yet unset 2025 goals.</w:t>
      </w:r>
    </w:p>
    <w:p w14:paraId="087CB687" w14:textId="77777777" w:rsidR="008E4F86" w:rsidRPr="00E3188B" w:rsidRDefault="008E4F86" w:rsidP="008E4F86">
      <w:pPr>
        <w:pStyle w:val="ListParagraph"/>
        <w:spacing w:after="200" w:line="253" w:lineRule="atLeast"/>
        <w:rPr>
          <w:sz w:val="20"/>
          <w:szCs w:val="20"/>
        </w:rPr>
      </w:pPr>
    </w:p>
    <w:p w14:paraId="33730627" w14:textId="77777777" w:rsidR="008E4F86" w:rsidRPr="00E3188B" w:rsidRDefault="008E4F86" w:rsidP="008E4F86">
      <w:pPr>
        <w:pStyle w:val="ListParagraph"/>
        <w:numPr>
          <w:ilvl w:val="0"/>
          <w:numId w:val="4"/>
        </w:numPr>
        <w:spacing w:after="200" w:line="253" w:lineRule="atLeast"/>
        <w:rPr>
          <w:sz w:val="20"/>
          <w:szCs w:val="20"/>
        </w:rPr>
      </w:pPr>
      <w:r w:rsidRPr="00E3188B">
        <w:rPr>
          <w:b/>
          <w:bCs/>
          <w:sz w:val="20"/>
          <w:szCs w:val="20"/>
        </w:rPr>
        <w:t>The 2025 National Strategic Plan –</w:t>
      </w:r>
      <w:r w:rsidRPr="00E3188B">
        <w:rPr>
          <w:rStyle w:val="apple-converted-space"/>
          <w:b/>
          <w:bCs/>
          <w:sz w:val="20"/>
          <w:szCs w:val="20"/>
        </w:rPr>
        <w:t> </w:t>
      </w:r>
      <w:r w:rsidRPr="00E3188B">
        <w:rPr>
          <w:rStyle w:val="apple-converted-space"/>
          <w:bCs/>
          <w:sz w:val="20"/>
          <w:szCs w:val="20"/>
        </w:rPr>
        <w:t>‘Award Completion Management’ research project which sets out</w:t>
      </w:r>
      <w:r w:rsidRPr="00E3188B">
        <w:rPr>
          <w:rFonts w:cstheme="minorHAnsi"/>
          <w:sz w:val="20"/>
          <w:szCs w:val="20"/>
        </w:rPr>
        <w:t xml:space="preserve"> to determine the factors inhibiting retention, with the outcomes of this research to identify evidence-based actions to redress the attrition and premature cessation rates across Australia.</w:t>
      </w:r>
      <w:r w:rsidRPr="00E3188B">
        <w:rPr>
          <w:color w:val="000000"/>
          <w:sz w:val="20"/>
          <w:szCs w:val="20"/>
          <w:shd w:val="clear" w:color="auto" w:fill="FFFF00"/>
        </w:rPr>
        <w:br/>
      </w:r>
    </w:p>
    <w:p w14:paraId="5EBFC6FB" w14:textId="77777777" w:rsidR="008E4F86" w:rsidRPr="00E3188B" w:rsidRDefault="008E4F86" w:rsidP="008E4F86">
      <w:pPr>
        <w:pStyle w:val="ListParagraph"/>
        <w:numPr>
          <w:ilvl w:val="0"/>
          <w:numId w:val="4"/>
        </w:numPr>
        <w:spacing w:after="200" w:line="253" w:lineRule="atLeast"/>
        <w:rPr>
          <w:sz w:val="20"/>
          <w:szCs w:val="20"/>
        </w:rPr>
      </w:pPr>
      <w:r w:rsidRPr="00E3188B">
        <w:rPr>
          <w:b/>
          <w:bCs/>
          <w:sz w:val="20"/>
          <w:szCs w:val="20"/>
        </w:rPr>
        <w:t>The 2020 Victorian Business Plan</w:t>
      </w:r>
      <w:r w:rsidRPr="00E3188B">
        <w:rPr>
          <w:rStyle w:val="apple-converted-space"/>
          <w:b/>
          <w:bCs/>
          <w:sz w:val="20"/>
          <w:szCs w:val="20"/>
        </w:rPr>
        <w:t> </w:t>
      </w:r>
      <w:r w:rsidRPr="00E3188B">
        <w:rPr>
          <w:sz w:val="20"/>
          <w:szCs w:val="20"/>
        </w:rPr>
        <w:t>‘</w:t>
      </w:r>
      <w:r w:rsidRPr="00E3188B">
        <w:rPr>
          <w:i/>
          <w:iCs/>
          <w:sz w:val="20"/>
          <w:szCs w:val="20"/>
        </w:rPr>
        <w:t>2.2 Completion &amp; Continuation’</w:t>
      </w:r>
      <w:r w:rsidRPr="00E3188B">
        <w:rPr>
          <w:rStyle w:val="apple-converted-space"/>
          <w:i/>
          <w:iCs/>
          <w:sz w:val="20"/>
          <w:szCs w:val="20"/>
        </w:rPr>
        <w:t> </w:t>
      </w:r>
      <w:r w:rsidRPr="00E3188B">
        <w:rPr>
          <w:sz w:val="20"/>
          <w:szCs w:val="20"/>
        </w:rPr>
        <w:t>initiatives to increase quality and effectiveness of the Award</w:t>
      </w:r>
    </w:p>
    <w:p w14:paraId="6150D12F" w14:textId="77777777" w:rsidR="00E3188B" w:rsidRDefault="008E4F86" w:rsidP="008E4F86">
      <w:pPr>
        <w:rPr>
          <w:sz w:val="20"/>
          <w:szCs w:val="20"/>
        </w:rPr>
      </w:pPr>
      <w:r w:rsidRPr="00E3188B">
        <w:rPr>
          <w:sz w:val="20"/>
          <w:szCs w:val="20"/>
        </w:rPr>
        <w:t>In 2018, at the Staff Conference held in Melbourne, the notion for greater attention afforded to the growth of completions and continuations of the Award across Divisions was loosely raised, with a consensus made on this matter but not yet actioned. In 2019, the Victorian Team commenced an official launch of a focused Completions and Continuations (C&amp;C) Project leading into the National Staff Conference held in Sydney in 2019. Qualitative and quantitative research was undertaken in the months prior as part of Phase 1 of the C &amp; C initiative, in establishing a snapshot of the current baseline practice across Australia to present to all Divisions.</w:t>
      </w:r>
    </w:p>
    <w:p w14:paraId="69363654" w14:textId="77777777" w:rsidR="00E3188B" w:rsidRPr="00E3188B" w:rsidRDefault="00E3188B" w:rsidP="008E4F86">
      <w:pPr>
        <w:rPr>
          <w:sz w:val="2"/>
          <w:szCs w:val="2"/>
        </w:rPr>
      </w:pPr>
    </w:p>
    <w:p w14:paraId="030387FF" w14:textId="7475E099" w:rsidR="008E4F86" w:rsidRPr="00E3188B" w:rsidRDefault="008E4F86" w:rsidP="008E4F86">
      <w:pPr>
        <w:rPr>
          <w:sz w:val="20"/>
          <w:szCs w:val="20"/>
        </w:rPr>
      </w:pPr>
      <w:r w:rsidRPr="00E3188B">
        <w:rPr>
          <w:sz w:val="20"/>
          <w:szCs w:val="20"/>
        </w:rPr>
        <w:t>Information presented at the conference, as per the National Staff Conference Report, demonstrated a strong demand for a targeted strategic approach to improving completions and continuations Australia-wide. It is as a result of the positive support from all Divisions that we move forward with the next phase of this project, in working to improve our capabilities in delivering and growing the Award, as well as creating more tailored and effective experiences for all involved in the Award.</w:t>
      </w:r>
    </w:p>
    <w:bookmarkEnd w:id="1"/>
    <w:p w14:paraId="472FE242" w14:textId="552989FF" w:rsidR="00B12A38" w:rsidRPr="00B12A38" w:rsidRDefault="00B12A38" w:rsidP="00B12A38">
      <w:pPr>
        <w:rPr>
          <w:sz w:val="20"/>
          <w:szCs w:val="20"/>
        </w:rPr>
      </w:pPr>
    </w:p>
    <w:p w14:paraId="1307CF80" w14:textId="44EA37A0" w:rsidR="0045436D" w:rsidRPr="00593BAF" w:rsidRDefault="00593BAF" w:rsidP="00B12A38">
      <w:pPr>
        <w:pBdr>
          <w:bottom w:val="single" w:sz="4" w:space="1" w:color="auto"/>
        </w:pBdr>
        <w:rPr>
          <w:b/>
          <w:bCs/>
          <w:sz w:val="24"/>
          <w:szCs w:val="24"/>
        </w:rPr>
      </w:pPr>
      <w:r>
        <w:rPr>
          <w:b/>
          <w:bCs/>
          <w:sz w:val="24"/>
          <w:szCs w:val="24"/>
        </w:rPr>
        <w:t xml:space="preserve">The </w:t>
      </w:r>
      <w:r w:rsidR="00B12A38" w:rsidRPr="00593BAF">
        <w:rPr>
          <w:b/>
          <w:bCs/>
          <w:sz w:val="24"/>
          <w:szCs w:val="24"/>
        </w:rPr>
        <w:t>What</w:t>
      </w:r>
    </w:p>
    <w:p w14:paraId="0F2C1D2F" w14:textId="77777777" w:rsidR="00E3188B" w:rsidRDefault="00B12A38">
      <w:pPr>
        <w:rPr>
          <w:sz w:val="20"/>
          <w:szCs w:val="20"/>
        </w:rPr>
      </w:pPr>
      <w:r w:rsidRPr="00404504">
        <w:rPr>
          <w:sz w:val="20"/>
          <w:szCs w:val="20"/>
        </w:rPr>
        <w:t xml:space="preserve">The </w:t>
      </w:r>
      <w:r w:rsidRPr="00EF67C0">
        <w:rPr>
          <w:i/>
          <w:iCs/>
          <w:sz w:val="20"/>
          <w:szCs w:val="20"/>
        </w:rPr>
        <w:t xml:space="preserve">Completions and </w:t>
      </w:r>
      <w:r w:rsidR="00EF67C0" w:rsidRPr="00EF67C0">
        <w:rPr>
          <w:i/>
          <w:iCs/>
          <w:sz w:val="20"/>
          <w:szCs w:val="20"/>
        </w:rPr>
        <w:t>C</w:t>
      </w:r>
      <w:r w:rsidRPr="00EF67C0">
        <w:rPr>
          <w:i/>
          <w:iCs/>
          <w:sz w:val="20"/>
          <w:szCs w:val="20"/>
        </w:rPr>
        <w:t>ontinuations Project</w:t>
      </w:r>
      <w:r w:rsidRPr="00404504">
        <w:rPr>
          <w:sz w:val="20"/>
          <w:szCs w:val="20"/>
        </w:rPr>
        <w:t xml:space="preserve"> is a 5 year long national project,</w:t>
      </w:r>
      <w:r w:rsidR="00C6276C">
        <w:rPr>
          <w:sz w:val="20"/>
          <w:szCs w:val="20"/>
        </w:rPr>
        <w:t xml:space="preserve"> led by the Victorian Division in partnership with the National office,</w:t>
      </w:r>
      <w:r w:rsidRPr="00404504">
        <w:rPr>
          <w:sz w:val="20"/>
          <w:szCs w:val="20"/>
        </w:rPr>
        <w:t xml:space="preserve"> which aims to increase participation in </w:t>
      </w:r>
      <w:r w:rsidR="002249B4">
        <w:rPr>
          <w:sz w:val="20"/>
          <w:szCs w:val="20"/>
        </w:rPr>
        <w:t>T</w:t>
      </w:r>
      <w:r w:rsidRPr="00404504">
        <w:rPr>
          <w:sz w:val="20"/>
          <w:szCs w:val="20"/>
        </w:rPr>
        <w:t xml:space="preserve">he Duke of Edinburgh’s International Award through </w:t>
      </w:r>
      <w:r w:rsidR="003848D0" w:rsidRPr="00404504">
        <w:rPr>
          <w:sz w:val="20"/>
          <w:szCs w:val="20"/>
        </w:rPr>
        <w:t xml:space="preserve">the lifting of Award </w:t>
      </w:r>
      <w:r w:rsidR="00C026F3">
        <w:rPr>
          <w:sz w:val="20"/>
          <w:szCs w:val="20"/>
        </w:rPr>
        <w:t>c</w:t>
      </w:r>
      <w:r w:rsidR="003848D0" w:rsidRPr="00404504">
        <w:rPr>
          <w:sz w:val="20"/>
          <w:szCs w:val="20"/>
        </w:rPr>
        <w:t xml:space="preserve">ompletion rates, and the increasing of Award continuation </w:t>
      </w:r>
    </w:p>
    <w:p w14:paraId="7FFD81D4" w14:textId="77777777" w:rsidR="00E3188B" w:rsidRDefault="00E3188B">
      <w:pPr>
        <w:rPr>
          <w:sz w:val="20"/>
          <w:szCs w:val="20"/>
        </w:rPr>
      </w:pPr>
    </w:p>
    <w:p w14:paraId="0303C582" w14:textId="77777777" w:rsidR="00E3188B" w:rsidRDefault="00E3188B">
      <w:pPr>
        <w:rPr>
          <w:sz w:val="20"/>
          <w:szCs w:val="20"/>
        </w:rPr>
      </w:pPr>
    </w:p>
    <w:p w14:paraId="5E834905" w14:textId="77777777" w:rsidR="00E3188B" w:rsidRDefault="00E3188B">
      <w:pPr>
        <w:rPr>
          <w:sz w:val="20"/>
          <w:szCs w:val="20"/>
        </w:rPr>
      </w:pPr>
    </w:p>
    <w:p w14:paraId="0F104A53" w14:textId="77777777" w:rsidR="00E3188B" w:rsidRDefault="00E3188B">
      <w:pPr>
        <w:rPr>
          <w:sz w:val="20"/>
          <w:szCs w:val="20"/>
        </w:rPr>
      </w:pPr>
    </w:p>
    <w:p w14:paraId="3F57BDFD" w14:textId="77777777" w:rsidR="00E3188B" w:rsidRDefault="00E3188B">
      <w:pPr>
        <w:rPr>
          <w:sz w:val="20"/>
          <w:szCs w:val="20"/>
        </w:rPr>
      </w:pPr>
    </w:p>
    <w:p w14:paraId="0ACA919E" w14:textId="24206110" w:rsidR="00B12A38" w:rsidRPr="00404504" w:rsidRDefault="003848D0">
      <w:pPr>
        <w:rPr>
          <w:sz w:val="20"/>
          <w:szCs w:val="20"/>
        </w:rPr>
      </w:pPr>
      <w:r w:rsidRPr="00404504">
        <w:rPr>
          <w:sz w:val="20"/>
          <w:szCs w:val="20"/>
        </w:rPr>
        <w:t>rates. The project seeks to create an understanding of the current climate of practices pertaining to the growth of completions and continuations</w:t>
      </w:r>
      <w:r w:rsidR="00EF67C0">
        <w:rPr>
          <w:sz w:val="20"/>
          <w:szCs w:val="20"/>
        </w:rPr>
        <w:t xml:space="preserve"> as carried out across each </w:t>
      </w:r>
      <w:r w:rsidR="00C6276C">
        <w:rPr>
          <w:sz w:val="20"/>
          <w:szCs w:val="20"/>
        </w:rPr>
        <w:t>D</w:t>
      </w:r>
      <w:r w:rsidR="00EF67C0">
        <w:rPr>
          <w:sz w:val="20"/>
          <w:szCs w:val="20"/>
        </w:rPr>
        <w:t>ivision</w:t>
      </w:r>
      <w:r w:rsidRPr="00404504">
        <w:rPr>
          <w:sz w:val="20"/>
          <w:szCs w:val="20"/>
        </w:rPr>
        <w:t xml:space="preserve">, in order to develop a sound best practice model for </w:t>
      </w:r>
      <w:r w:rsidR="00EF67C0">
        <w:rPr>
          <w:sz w:val="20"/>
          <w:szCs w:val="20"/>
        </w:rPr>
        <w:t>Australia</w:t>
      </w:r>
      <w:r w:rsidR="00404504" w:rsidRPr="00404504">
        <w:rPr>
          <w:sz w:val="20"/>
          <w:szCs w:val="20"/>
        </w:rPr>
        <w:t>-wide implementation</w:t>
      </w:r>
      <w:r w:rsidR="00404504">
        <w:rPr>
          <w:sz w:val="20"/>
          <w:szCs w:val="20"/>
        </w:rPr>
        <w:t xml:space="preserve">, as informed </w:t>
      </w:r>
      <w:r w:rsidR="00EF67C0">
        <w:rPr>
          <w:sz w:val="20"/>
          <w:szCs w:val="20"/>
        </w:rPr>
        <w:t>through</w:t>
      </w:r>
      <w:r w:rsidR="00404504">
        <w:rPr>
          <w:sz w:val="20"/>
          <w:szCs w:val="20"/>
        </w:rPr>
        <w:t xml:space="preserve"> thorough research from various stakeholders involved in the Award experience</w:t>
      </w:r>
      <w:r w:rsidR="00404504" w:rsidRPr="00404504">
        <w:rPr>
          <w:sz w:val="20"/>
          <w:szCs w:val="20"/>
        </w:rPr>
        <w:t xml:space="preserve">. </w:t>
      </w:r>
      <w:r w:rsidR="00404504" w:rsidRPr="00404504">
        <w:rPr>
          <w:sz w:val="20"/>
          <w:szCs w:val="20"/>
        </w:rPr>
        <w:tab/>
      </w:r>
    </w:p>
    <w:p w14:paraId="6AD1849D" w14:textId="77777777" w:rsidR="00593BAF" w:rsidRPr="00404504" w:rsidRDefault="00593BAF">
      <w:pPr>
        <w:rPr>
          <w:sz w:val="20"/>
          <w:szCs w:val="20"/>
        </w:rPr>
      </w:pPr>
    </w:p>
    <w:p w14:paraId="2AF24FC0" w14:textId="669930C4" w:rsidR="00B12A38" w:rsidRPr="00593BAF" w:rsidRDefault="00593BAF" w:rsidP="00B12A38">
      <w:pPr>
        <w:pBdr>
          <w:bottom w:val="single" w:sz="4" w:space="1" w:color="auto"/>
        </w:pBdr>
        <w:rPr>
          <w:b/>
          <w:bCs/>
          <w:sz w:val="24"/>
          <w:szCs w:val="24"/>
        </w:rPr>
      </w:pPr>
      <w:r>
        <w:rPr>
          <w:b/>
          <w:bCs/>
          <w:sz w:val="24"/>
          <w:szCs w:val="24"/>
        </w:rPr>
        <w:t xml:space="preserve">The </w:t>
      </w:r>
      <w:r w:rsidR="00B12A38" w:rsidRPr="00593BAF">
        <w:rPr>
          <w:b/>
          <w:bCs/>
          <w:sz w:val="24"/>
          <w:szCs w:val="24"/>
        </w:rPr>
        <w:t>Why</w:t>
      </w:r>
    </w:p>
    <w:p w14:paraId="7156E536" w14:textId="3F5A5F5F" w:rsidR="00B12A38" w:rsidRPr="00593BAF" w:rsidRDefault="00404504" w:rsidP="00593BAF">
      <w:pPr>
        <w:spacing w:after="0" w:line="276" w:lineRule="auto"/>
        <w:rPr>
          <w:rFonts w:ascii="Calibri" w:eastAsia="Calibri" w:hAnsi="Calibri" w:cs="Times New Roman"/>
          <w:sz w:val="20"/>
          <w:szCs w:val="20"/>
        </w:rPr>
      </w:pPr>
      <w:r w:rsidRPr="00404504">
        <w:rPr>
          <w:sz w:val="20"/>
          <w:szCs w:val="20"/>
        </w:rPr>
        <w:t xml:space="preserve">This project assumes that the increasing of continuations and completions of the Award Australia-wide will lead to </w:t>
      </w:r>
      <w:r>
        <w:rPr>
          <w:sz w:val="20"/>
          <w:szCs w:val="20"/>
        </w:rPr>
        <w:t xml:space="preserve">more positive </w:t>
      </w:r>
      <w:r w:rsidR="00C6276C">
        <w:rPr>
          <w:sz w:val="20"/>
          <w:szCs w:val="20"/>
        </w:rPr>
        <w:t xml:space="preserve">Participant </w:t>
      </w:r>
      <w:r>
        <w:rPr>
          <w:sz w:val="20"/>
          <w:szCs w:val="20"/>
        </w:rPr>
        <w:t>experiences,</w:t>
      </w:r>
      <w:r w:rsidR="00EF67C0">
        <w:rPr>
          <w:sz w:val="20"/>
          <w:szCs w:val="20"/>
        </w:rPr>
        <w:t xml:space="preserve"> more tailored opportunities for Award involvement and success,</w:t>
      </w:r>
      <w:r w:rsidR="00EF67C0" w:rsidRPr="00EF67C0">
        <w:rPr>
          <w:sz w:val="20"/>
          <w:szCs w:val="20"/>
        </w:rPr>
        <w:t xml:space="preserve"> </w:t>
      </w:r>
      <w:r>
        <w:rPr>
          <w:sz w:val="20"/>
          <w:szCs w:val="20"/>
        </w:rPr>
        <w:t xml:space="preserve">and in turn, </w:t>
      </w:r>
      <w:r w:rsidR="00EF67C0" w:rsidRPr="00EF67C0">
        <w:rPr>
          <w:sz w:val="20"/>
          <w:szCs w:val="20"/>
        </w:rPr>
        <w:t>greater societal impact</w:t>
      </w:r>
      <w:r w:rsidR="00EF67C0">
        <w:rPr>
          <w:sz w:val="20"/>
          <w:szCs w:val="20"/>
        </w:rPr>
        <w:t xml:space="preserve"> through enhanced Award value. </w:t>
      </w:r>
      <w:r w:rsidRPr="00404504">
        <w:rPr>
          <w:sz w:val="20"/>
          <w:szCs w:val="20"/>
          <w:lang w:val="en-AU"/>
        </w:rPr>
        <w:t xml:space="preserve">As a national network, we are improving our </w:t>
      </w:r>
      <w:r w:rsidRPr="00EF67C0">
        <w:rPr>
          <w:sz w:val="20"/>
          <w:szCs w:val="20"/>
          <w:lang w:val="en-AU"/>
        </w:rPr>
        <w:t>capabilities in delivering and growing the Award, as well as creating more</w:t>
      </w:r>
      <w:r w:rsidR="00E04F45">
        <w:rPr>
          <w:sz w:val="20"/>
          <w:szCs w:val="20"/>
          <w:lang w:val="en-AU"/>
        </w:rPr>
        <w:t xml:space="preserve"> </w:t>
      </w:r>
      <w:r w:rsidRPr="00EF67C0">
        <w:rPr>
          <w:sz w:val="20"/>
          <w:szCs w:val="20"/>
          <w:lang w:val="en-AU"/>
        </w:rPr>
        <w:t>effective</w:t>
      </w:r>
      <w:r w:rsidR="00E04F45">
        <w:rPr>
          <w:sz w:val="20"/>
          <w:szCs w:val="20"/>
          <w:lang w:val="en-AU"/>
        </w:rPr>
        <w:t xml:space="preserve"> </w:t>
      </w:r>
      <w:r w:rsidR="00A617B0">
        <w:rPr>
          <w:sz w:val="20"/>
          <w:szCs w:val="20"/>
          <w:lang w:val="en-AU"/>
        </w:rPr>
        <w:t xml:space="preserve">and beneficial </w:t>
      </w:r>
      <w:r w:rsidRPr="00EF67C0">
        <w:rPr>
          <w:sz w:val="20"/>
          <w:szCs w:val="20"/>
          <w:lang w:val="en-AU"/>
        </w:rPr>
        <w:t xml:space="preserve">experiences for all involved in the Award. In doing so, </w:t>
      </w:r>
      <w:r w:rsidR="00EF67C0" w:rsidRPr="00EF67C0">
        <w:rPr>
          <w:sz w:val="20"/>
          <w:szCs w:val="20"/>
          <w:lang w:val="en-AU"/>
        </w:rPr>
        <w:t xml:space="preserve">we are continually evolving as the leading </w:t>
      </w:r>
      <w:r w:rsidR="00EF67C0">
        <w:rPr>
          <w:sz w:val="20"/>
          <w:szCs w:val="20"/>
          <w:lang w:val="en-AU"/>
        </w:rPr>
        <w:t>y</w:t>
      </w:r>
      <w:r w:rsidR="00EF67C0" w:rsidRPr="00EF67C0">
        <w:rPr>
          <w:sz w:val="20"/>
          <w:szCs w:val="20"/>
          <w:lang w:val="en-AU"/>
        </w:rPr>
        <w:t xml:space="preserve">outh </w:t>
      </w:r>
      <w:r w:rsidR="00EF67C0">
        <w:rPr>
          <w:sz w:val="20"/>
          <w:szCs w:val="20"/>
          <w:lang w:val="en-AU"/>
        </w:rPr>
        <w:t>development program</w:t>
      </w:r>
      <w:r w:rsidR="00EF67C0" w:rsidRPr="00EF67C0">
        <w:rPr>
          <w:sz w:val="20"/>
          <w:szCs w:val="20"/>
          <w:lang w:val="en-AU"/>
        </w:rPr>
        <w:t xml:space="preserve">, </w:t>
      </w:r>
      <w:r w:rsidR="00EF67C0">
        <w:rPr>
          <w:sz w:val="20"/>
          <w:szCs w:val="20"/>
          <w:lang w:val="en-AU"/>
        </w:rPr>
        <w:t>whilst also directly supporting the national strategic Headline Goals</w:t>
      </w:r>
      <w:r w:rsidR="00C6276C">
        <w:rPr>
          <w:sz w:val="20"/>
          <w:szCs w:val="20"/>
          <w:lang w:val="en-AU"/>
        </w:rPr>
        <w:t>,</w:t>
      </w:r>
      <w:r w:rsidR="00EF67C0">
        <w:rPr>
          <w:sz w:val="20"/>
          <w:szCs w:val="20"/>
          <w:lang w:val="en-AU"/>
        </w:rPr>
        <w:t xml:space="preserve"> Victorian </w:t>
      </w:r>
      <w:r w:rsidR="00E3188B">
        <w:rPr>
          <w:sz w:val="20"/>
          <w:szCs w:val="20"/>
          <w:lang w:val="en-AU"/>
        </w:rPr>
        <w:t>Business</w:t>
      </w:r>
      <w:r w:rsidR="00EF67C0">
        <w:rPr>
          <w:sz w:val="20"/>
          <w:szCs w:val="20"/>
          <w:lang w:val="en-AU"/>
        </w:rPr>
        <w:t xml:space="preserve"> Plan</w:t>
      </w:r>
      <w:r w:rsidR="001D38E6">
        <w:rPr>
          <w:sz w:val="20"/>
          <w:szCs w:val="20"/>
          <w:lang w:val="en-AU"/>
        </w:rPr>
        <w:t xml:space="preserve">, and hopefully all Division’s Business Plans, </w:t>
      </w:r>
      <w:r w:rsidR="00EF67C0">
        <w:rPr>
          <w:sz w:val="20"/>
          <w:szCs w:val="20"/>
          <w:lang w:val="en-AU"/>
        </w:rPr>
        <w:t xml:space="preserve">through </w:t>
      </w:r>
      <w:r w:rsidR="00894B10">
        <w:rPr>
          <w:sz w:val="20"/>
          <w:szCs w:val="20"/>
          <w:lang w:val="en-AU"/>
        </w:rPr>
        <w:t>specifically</w:t>
      </w:r>
      <w:r w:rsidR="00EF67C0">
        <w:rPr>
          <w:sz w:val="20"/>
          <w:szCs w:val="20"/>
          <w:lang w:val="en-AU"/>
        </w:rPr>
        <w:t xml:space="preserve"> targeting operational improvements to this area. </w:t>
      </w:r>
    </w:p>
    <w:p w14:paraId="37C5141A" w14:textId="77777777" w:rsidR="00593BAF" w:rsidRPr="00B12A38" w:rsidRDefault="00593BAF">
      <w:pPr>
        <w:rPr>
          <w:sz w:val="20"/>
          <w:szCs w:val="20"/>
        </w:rPr>
      </w:pPr>
    </w:p>
    <w:p w14:paraId="0ADC718C" w14:textId="03D4C3B7" w:rsidR="00B12A38" w:rsidRPr="00593BAF" w:rsidRDefault="00593BAF" w:rsidP="00B12A38">
      <w:pPr>
        <w:pBdr>
          <w:bottom w:val="single" w:sz="4" w:space="1" w:color="auto"/>
        </w:pBdr>
        <w:rPr>
          <w:b/>
          <w:bCs/>
          <w:sz w:val="24"/>
          <w:szCs w:val="24"/>
        </w:rPr>
      </w:pPr>
      <w:r>
        <w:rPr>
          <w:b/>
          <w:bCs/>
          <w:sz w:val="24"/>
          <w:szCs w:val="24"/>
        </w:rPr>
        <w:t xml:space="preserve">The </w:t>
      </w:r>
      <w:r w:rsidR="00B12A38" w:rsidRPr="00593BAF">
        <w:rPr>
          <w:b/>
          <w:bCs/>
          <w:sz w:val="24"/>
          <w:szCs w:val="24"/>
        </w:rPr>
        <w:t xml:space="preserve">How </w:t>
      </w:r>
    </w:p>
    <w:p w14:paraId="45FA0A72" w14:textId="77777777" w:rsidR="00EF67C0" w:rsidRDefault="00EF67C0">
      <w:pPr>
        <w:rPr>
          <w:sz w:val="20"/>
          <w:szCs w:val="20"/>
        </w:rPr>
      </w:pPr>
      <w:r>
        <w:rPr>
          <w:sz w:val="20"/>
          <w:szCs w:val="20"/>
        </w:rPr>
        <w:t>The C&amp;C Project will satisfy our aim of enhancing completions and continuations of the Award for our Participants through the following means:</w:t>
      </w:r>
    </w:p>
    <w:p w14:paraId="11933D29" w14:textId="78A007FB" w:rsidR="00B12A38" w:rsidRDefault="00EF67C0" w:rsidP="00EF67C0">
      <w:pPr>
        <w:pStyle w:val="ListParagraph"/>
        <w:numPr>
          <w:ilvl w:val="0"/>
          <w:numId w:val="1"/>
        </w:numPr>
        <w:rPr>
          <w:sz w:val="20"/>
          <w:szCs w:val="20"/>
        </w:rPr>
      </w:pPr>
      <w:r>
        <w:rPr>
          <w:sz w:val="20"/>
          <w:szCs w:val="20"/>
        </w:rPr>
        <w:t>Es</w:t>
      </w:r>
      <w:r w:rsidR="00DD4B97">
        <w:rPr>
          <w:sz w:val="20"/>
          <w:szCs w:val="20"/>
        </w:rPr>
        <w:t xml:space="preserve">tablishing a clear understanding of </w:t>
      </w:r>
      <w:r>
        <w:rPr>
          <w:sz w:val="20"/>
          <w:szCs w:val="20"/>
        </w:rPr>
        <w:t xml:space="preserve">current practice across Australia and NZ Divisions pertaining to increasing completions and continuations </w:t>
      </w:r>
      <w:r w:rsidR="00DD4B97">
        <w:rPr>
          <w:sz w:val="20"/>
          <w:szCs w:val="20"/>
        </w:rPr>
        <w:t xml:space="preserve">through qualitative and quantitative analysis </w:t>
      </w:r>
    </w:p>
    <w:p w14:paraId="63622974" w14:textId="04FBB67C" w:rsidR="00DD4B97" w:rsidRPr="00DD4B97" w:rsidRDefault="006A7CB4" w:rsidP="00DD4B97">
      <w:pPr>
        <w:pStyle w:val="ListParagraph"/>
        <w:numPr>
          <w:ilvl w:val="0"/>
          <w:numId w:val="1"/>
        </w:numPr>
        <w:rPr>
          <w:sz w:val="20"/>
          <w:szCs w:val="20"/>
        </w:rPr>
      </w:pPr>
      <w:r>
        <w:rPr>
          <w:sz w:val="20"/>
          <w:szCs w:val="20"/>
        </w:rPr>
        <w:t>Engaging</w:t>
      </w:r>
      <w:r w:rsidR="00DD4B97">
        <w:rPr>
          <w:sz w:val="20"/>
          <w:szCs w:val="20"/>
        </w:rPr>
        <w:t xml:space="preserve"> representation from each division</w:t>
      </w:r>
      <w:r w:rsidR="00787B08">
        <w:rPr>
          <w:sz w:val="20"/>
          <w:szCs w:val="20"/>
        </w:rPr>
        <w:t xml:space="preserve"> to </w:t>
      </w:r>
      <w:r w:rsidR="00DE6D68">
        <w:rPr>
          <w:sz w:val="20"/>
          <w:szCs w:val="20"/>
        </w:rPr>
        <w:t xml:space="preserve">conduct research </w:t>
      </w:r>
      <w:r w:rsidR="00C7116A">
        <w:rPr>
          <w:sz w:val="20"/>
          <w:szCs w:val="20"/>
        </w:rPr>
        <w:t>with respective Award Centres</w:t>
      </w:r>
      <w:r>
        <w:rPr>
          <w:sz w:val="20"/>
          <w:szCs w:val="20"/>
        </w:rPr>
        <w:t>, in order</w:t>
      </w:r>
      <w:r w:rsidR="00C7116A">
        <w:rPr>
          <w:sz w:val="20"/>
          <w:szCs w:val="20"/>
        </w:rPr>
        <w:t xml:space="preserve"> to </w:t>
      </w:r>
      <w:r w:rsidR="008462CD">
        <w:rPr>
          <w:sz w:val="20"/>
          <w:szCs w:val="20"/>
        </w:rPr>
        <w:t>capture a full picture of th</w:t>
      </w:r>
      <w:r>
        <w:rPr>
          <w:sz w:val="20"/>
          <w:szCs w:val="20"/>
        </w:rPr>
        <w:t>e</w:t>
      </w:r>
      <w:r w:rsidR="008462CD">
        <w:rPr>
          <w:sz w:val="20"/>
          <w:szCs w:val="20"/>
        </w:rPr>
        <w:t xml:space="preserve"> national landscape </w:t>
      </w:r>
      <w:r w:rsidR="00C7116A">
        <w:rPr>
          <w:sz w:val="20"/>
          <w:szCs w:val="20"/>
        </w:rPr>
        <w:t xml:space="preserve"> </w:t>
      </w:r>
    </w:p>
    <w:p w14:paraId="4E73AB98" w14:textId="4951A1B5" w:rsidR="00DD4B97" w:rsidRDefault="00DD4B97" w:rsidP="00EF67C0">
      <w:pPr>
        <w:pStyle w:val="ListParagraph"/>
        <w:numPr>
          <w:ilvl w:val="0"/>
          <w:numId w:val="1"/>
        </w:numPr>
        <w:rPr>
          <w:sz w:val="20"/>
          <w:szCs w:val="20"/>
        </w:rPr>
      </w:pPr>
      <w:r>
        <w:rPr>
          <w:sz w:val="20"/>
          <w:szCs w:val="20"/>
        </w:rPr>
        <w:t xml:space="preserve">Undertaking extensive discovery research regarding the challenges faced in increasing C&amp;Cs and opportunities for improvement via interviews, focus groups and surveys with various Award users. These include, but are not limited to, Field Officers, Award Leaders, Participants, Assessors, </w:t>
      </w:r>
      <w:r w:rsidR="006A7CB4">
        <w:rPr>
          <w:sz w:val="20"/>
          <w:szCs w:val="20"/>
        </w:rPr>
        <w:t xml:space="preserve">and </w:t>
      </w:r>
      <w:r>
        <w:rPr>
          <w:sz w:val="20"/>
          <w:szCs w:val="20"/>
        </w:rPr>
        <w:t xml:space="preserve">Alumni. </w:t>
      </w:r>
    </w:p>
    <w:p w14:paraId="2E5F14E8" w14:textId="3D9B81E4" w:rsidR="00DD4B97" w:rsidRDefault="00DD4B97" w:rsidP="00EF67C0">
      <w:pPr>
        <w:pStyle w:val="ListParagraph"/>
        <w:numPr>
          <w:ilvl w:val="0"/>
          <w:numId w:val="1"/>
        </w:numPr>
        <w:rPr>
          <w:sz w:val="20"/>
          <w:szCs w:val="20"/>
        </w:rPr>
      </w:pPr>
      <w:r>
        <w:rPr>
          <w:sz w:val="20"/>
          <w:szCs w:val="20"/>
        </w:rPr>
        <w:t xml:space="preserve">Establishing a set of best practice initiatives committed to improving C&amp;Cs across each </w:t>
      </w:r>
      <w:r w:rsidR="00E3188B">
        <w:rPr>
          <w:sz w:val="20"/>
          <w:szCs w:val="20"/>
        </w:rPr>
        <w:t>Di</w:t>
      </w:r>
      <w:r>
        <w:rPr>
          <w:sz w:val="20"/>
          <w:szCs w:val="20"/>
        </w:rPr>
        <w:t>vision, as informed by the above research undertakings, accompanied by monitoring and evaluation of their success over a 12-month perio</w:t>
      </w:r>
      <w:r w:rsidR="004A5E7D">
        <w:rPr>
          <w:sz w:val="20"/>
          <w:szCs w:val="20"/>
        </w:rPr>
        <w:t>d.</w:t>
      </w:r>
    </w:p>
    <w:p w14:paraId="69017B83" w14:textId="19049A0A" w:rsidR="00E3188B" w:rsidRDefault="00DD4B97" w:rsidP="00E3188B">
      <w:pPr>
        <w:ind w:left="720"/>
        <w:rPr>
          <w:i/>
          <w:iCs/>
          <w:sz w:val="18"/>
          <w:szCs w:val="18"/>
        </w:rPr>
      </w:pPr>
      <w:r>
        <w:rPr>
          <w:i/>
          <w:iCs/>
          <w:sz w:val="18"/>
          <w:szCs w:val="18"/>
        </w:rPr>
        <w:t>*</w:t>
      </w:r>
      <w:r w:rsidRPr="00DD4B97">
        <w:rPr>
          <w:i/>
          <w:iCs/>
          <w:sz w:val="18"/>
          <w:szCs w:val="18"/>
        </w:rPr>
        <w:t xml:space="preserve">Please refer to the </w:t>
      </w:r>
      <w:r w:rsidR="006B70AB">
        <w:rPr>
          <w:i/>
          <w:iCs/>
          <w:sz w:val="18"/>
          <w:szCs w:val="18"/>
        </w:rPr>
        <w:t>full-length</w:t>
      </w:r>
      <w:r w:rsidRPr="00DD4B97">
        <w:rPr>
          <w:i/>
          <w:iCs/>
          <w:sz w:val="18"/>
          <w:szCs w:val="18"/>
        </w:rPr>
        <w:t xml:space="preserve"> </w:t>
      </w:r>
      <w:r w:rsidR="006B70AB">
        <w:rPr>
          <w:i/>
          <w:iCs/>
          <w:sz w:val="18"/>
          <w:szCs w:val="18"/>
        </w:rPr>
        <w:t>Research</w:t>
      </w:r>
      <w:r w:rsidRPr="00DD4B97">
        <w:rPr>
          <w:i/>
          <w:iCs/>
          <w:sz w:val="18"/>
          <w:szCs w:val="18"/>
        </w:rPr>
        <w:t xml:space="preserve"> Plan document for a more detailed breakdown of time, resources and operational logistics of the Project</w:t>
      </w:r>
      <w:r>
        <w:rPr>
          <w:i/>
          <w:iCs/>
          <w:sz w:val="18"/>
          <w:szCs w:val="18"/>
        </w:rPr>
        <w:t>*</w:t>
      </w:r>
    </w:p>
    <w:p w14:paraId="6096270E" w14:textId="77777777" w:rsidR="00E3188B" w:rsidRPr="00E3188B" w:rsidRDefault="00E3188B" w:rsidP="00E3188B">
      <w:pPr>
        <w:ind w:left="720"/>
        <w:rPr>
          <w:i/>
          <w:iCs/>
          <w:sz w:val="18"/>
          <w:szCs w:val="18"/>
        </w:rPr>
      </w:pPr>
    </w:p>
    <w:p w14:paraId="4FE90263" w14:textId="77034C48" w:rsidR="00B12A38" w:rsidRPr="00593BAF" w:rsidRDefault="00593BAF" w:rsidP="00B12A38">
      <w:pPr>
        <w:pBdr>
          <w:bottom w:val="single" w:sz="4" w:space="1" w:color="auto"/>
        </w:pBdr>
        <w:rPr>
          <w:b/>
          <w:bCs/>
          <w:sz w:val="24"/>
          <w:szCs w:val="24"/>
        </w:rPr>
      </w:pPr>
      <w:r>
        <w:rPr>
          <w:b/>
          <w:bCs/>
          <w:sz w:val="24"/>
          <w:szCs w:val="24"/>
        </w:rPr>
        <w:t xml:space="preserve">The </w:t>
      </w:r>
      <w:r w:rsidR="00B12A38" w:rsidRPr="00593BAF">
        <w:rPr>
          <w:b/>
          <w:bCs/>
          <w:sz w:val="24"/>
          <w:szCs w:val="24"/>
        </w:rPr>
        <w:t>Outcome</w:t>
      </w:r>
    </w:p>
    <w:p w14:paraId="7684CE27" w14:textId="4222BF33" w:rsidR="00D125C4" w:rsidRDefault="0137D050" w:rsidP="00D125C4">
      <w:pPr>
        <w:pStyle w:val="ListParagraph"/>
        <w:numPr>
          <w:ilvl w:val="0"/>
          <w:numId w:val="2"/>
        </w:numPr>
        <w:rPr>
          <w:sz w:val="20"/>
          <w:szCs w:val="20"/>
        </w:rPr>
      </w:pPr>
      <w:r w:rsidRPr="5949C1AF">
        <w:rPr>
          <w:sz w:val="20"/>
          <w:szCs w:val="20"/>
        </w:rPr>
        <w:t>Establish</w:t>
      </w:r>
      <w:r w:rsidR="00E83F43" w:rsidRPr="00D125C4">
        <w:rPr>
          <w:sz w:val="20"/>
          <w:szCs w:val="20"/>
        </w:rPr>
        <w:t xml:space="preserve"> </w:t>
      </w:r>
      <w:r w:rsidR="00D3329C">
        <w:rPr>
          <w:sz w:val="20"/>
          <w:szCs w:val="20"/>
        </w:rPr>
        <w:t>a</w:t>
      </w:r>
      <w:r w:rsidRPr="5949C1AF">
        <w:rPr>
          <w:sz w:val="20"/>
          <w:szCs w:val="20"/>
        </w:rPr>
        <w:t xml:space="preserve"> </w:t>
      </w:r>
      <w:r w:rsidR="00E83F43" w:rsidRPr="5949C1AF">
        <w:rPr>
          <w:sz w:val="20"/>
          <w:szCs w:val="20"/>
        </w:rPr>
        <w:t xml:space="preserve">set of standard best practice procedures and protocols to ensure </w:t>
      </w:r>
      <w:r w:rsidR="4E5548B0" w:rsidRPr="5949C1AF">
        <w:rPr>
          <w:sz w:val="20"/>
          <w:szCs w:val="20"/>
        </w:rPr>
        <w:t xml:space="preserve">maintenance and steady growth of </w:t>
      </w:r>
      <w:r w:rsidR="00C8605D" w:rsidRPr="5949C1AF">
        <w:rPr>
          <w:sz w:val="20"/>
          <w:szCs w:val="20"/>
        </w:rPr>
        <w:t xml:space="preserve">continuations and completions </w:t>
      </w:r>
      <w:r w:rsidR="00435D62" w:rsidRPr="5949C1AF">
        <w:rPr>
          <w:sz w:val="20"/>
          <w:szCs w:val="20"/>
        </w:rPr>
        <w:t>(</w:t>
      </w:r>
      <w:r w:rsidR="00D125C4" w:rsidRPr="5949C1AF">
        <w:rPr>
          <w:sz w:val="20"/>
          <w:szCs w:val="20"/>
        </w:rPr>
        <w:t>operations that should be carried out as part of everyday practices</w:t>
      </w:r>
      <w:r w:rsidR="5EADB70D" w:rsidRPr="5949C1AF">
        <w:rPr>
          <w:sz w:val="20"/>
          <w:szCs w:val="20"/>
        </w:rPr>
        <w:t xml:space="preserve"> in permanent staff roles</w:t>
      </w:r>
      <w:r w:rsidR="00D125C4" w:rsidRPr="5949C1AF">
        <w:rPr>
          <w:sz w:val="20"/>
          <w:szCs w:val="20"/>
        </w:rPr>
        <w:t>)</w:t>
      </w:r>
    </w:p>
    <w:p w14:paraId="51E4AD84" w14:textId="7EB5F405" w:rsidR="00D125C4" w:rsidRDefault="32549B0E" w:rsidP="00D125C4">
      <w:pPr>
        <w:pStyle w:val="ListParagraph"/>
        <w:numPr>
          <w:ilvl w:val="0"/>
          <w:numId w:val="2"/>
        </w:numPr>
        <w:rPr>
          <w:sz w:val="20"/>
          <w:szCs w:val="20"/>
        </w:rPr>
      </w:pPr>
      <w:r w:rsidRPr="5949C1AF">
        <w:rPr>
          <w:sz w:val="20"/>
          <w:szCs w:val="20"/>
        </w:rPr>
        <w:t>To create a</w:t>
      </w:r>
      <w:r w:rsidR="4FC54D93" w:rsidRPr="5949C1AF">
        <w:rPr>
          <w:sz w:val="20"/>
          <w:szCs w:val="20"/>
        </w:rPr>
        <w:t xml:space="preserve"> set of strategic initiatives to</w:t>
      </w:r>
      <w:r w:rsidR="00D125C4" w:rsidRPr="5949C1AF">
        <w:rPr>
          <w:sz w:val="20"/>
          <w:szCs w:val="20"/>
        </w:rPr>
        <w:t xml:space="preserve"> significantly lift the rate of completions and continuations over the next five years</w:t>
      </w:r>
    </w:p>
    <w:p w14:paraId="2C7C593B" w14:textId="66EF806C" w:rsidR="00D125C4" w:rsidRPr="00D125C4" w:rsidRDefault="1D2AD14D" w:rsidP="5949C1AF">
      <w:pPr>
        <w:pStyle w:val="ListParagraph"/>
        <w:numPr>
          <w:ilvl w:val="0"/>
          <w:numId w:val="2"/>
        </w:numPr>
        <w:rPr>
          <w:sz w:val="20"/>
          <w:szCs w:val="20"/>
        </w:rPr>
      </w:pPr>
      <w:r w:rsidRPr="734DE282">
        <w:rPr>
          <w:sz w:val="20"/>
          <w:szCs w:val="20"/>
        </w:rPr>
        <w:t>T</w:t>
      </w:r>
      <w:r w:rsidR="33B910C2" w:rsidRPr="734DE282">
        <w:rPr>
          <w:sz w:val="20"/>
          <w:szCs w:val="20"/>
        </w:rPr>
        <w:t>o</w:t>
      </w:r>
      <w:r w:rsidRPr="734DE282">
        <w:rPr>
          <w:sz w:val="20"/>
          <w:szCs w:val="20"/>
        </w:rPr>
        <w:t xml:space="preserve"> create a </w:t>
      </w:r>
      <w:r w:rsidR="7187D070" w:rsidRPr="734DE282">
        <w:rPr>
          <w:sz w:val="20"/>
          <w:szCs w:val="20"/>
        </w:rPr>
        <w:t>better</w:t>
      </w:r>
      <w:r w:rsidRPr="734DE282">
        <w:rPr>
          <w:sz w:val="20"/>
          <w:szCs w:val="20"/>
        </w:rPr>
        <w:t xml:space="preserve"> understanding </w:t>
      </w:r>
      <w:r w:rsidR="08B1A77B" w:rsidRPr="734DE282">
        <w:rPr>
          <w:sz w:val="20"/>
          <w:szCs w:val="20"/>
        </w:rPr>
        <w:t>of</w:t>
      </w:r>
      <w:r w:rsidR="5346AADE" w:rsidRPr="734DE282">
        <w:rPr>
          <w:sz w:val="20"/>
          <w:szCs w:val="20"/>
        </w:rPr>
        <w:t>,</w:t>
      </w:r>
      <w:r w:rsidR="08B1A77B" w:rsidRPr="734DE282">
        <w:rPr>
          <w:sz w:val="20"/>
          <w:szCs w:val="20"/>
        </w:rPr>
        <w:t xml:space="preserve"> </w:t>
      </w:r>
      <w:r w:rsidRPr="734DE282">
        <w:rPr>
          <w:sz w:val="20"/>
          <w:szCs w:val="20"/>
        </w:rPr>
        <w:t>and commitment to</w:t>
      </w:r>
      <w:r w:rsidR="628CDBB6" w:rsidRPr="734DE282">
        <w:rPr>
          <w:sz w:val="20"/>
          <w:szCs w:val="20"/>
        </w:rPr>
        <w:t>,</w:t>
      </w:r>
      <w:r w:rsidRPr="734DE282">
        <w:rPr>
          <w:sz w:val="20"/>
          <w:szCs w:val="20"/>
        </w:rPr>
        <w:t xml:space="preserve"> enhancing Award user </w:t>
      </w:r>
      <w:r w:rsidR="5C9203D2" w:rsidRPr="734DE282">
        <w:rPr>
          <w:sz w:val="20"/>
          <w:szCs w:val="20"/>
        </w:rPr>
        <w:t>experience</w:t>
      </w:r>
      <w:r w:rsidRPr="734DE282">
        <w:rPr>
          <w:sz w:val="20"/>
          <w:szCs w:val="20"/>
        </w:rPr>
        <w:t xml:space="preserve"> </w:t>
      </w:r>
      <w:r w:rsidR="4A698E96" w:rsidRPr="734DE282">
        <w:rPr>
          <w:sz w:val="20"/>
          <w:szCs w:val="20"/>
        </w:rPr>
        <w:t xml:space="preserve">through more consistent operational </w:t>
      </w:r>
      <w:r w:rsidR="5DE5DE00" w:rsidRPr="734DE282">
        <w:rPr>
          <w:sz w:val="20"/>
          <w:szCs w:val="20"/>
        </w:rPr>
        <w:t xml:space="preserve">practices and </w:t>
      </w:r>
      <w:r w:rsidR="4A698E96" w:rsidRPr="734DE282">
        <w:rPr>
          <w:sz w:val="20"/>
          <w:szCs w:val="20"/>
        </w:rPr>
        <w:t xml:space="preserve">initiatives </w:t>
      </w:r>
      <w:r w:rsidRPr="734DE282">
        <w:rPr>
          <w:sz w:val="20"/>
          <w:szCs w:val="20"/>
        </w:rPr>
        <w:t>between division</w:t>
      </w:r>
      <w:r w:rsidR="40F6B971" w:rsidRPr="734DE282">
        <w:rPr>
          <w:sz w:val="20"/>
          <w:szCs w:val="20"/>
        </w:rPr>
        <w:t>s</w:t>
      </w:r>
      <w:r w:rsidRPr="734DE282">
        <w:rPr>
          <w:sz w:val="20"/>
          <w:szCs w:val="20"/>
        </w:rPr>
        <w:t xml:space="preserve"> and national </w:t>
      </w:r>
      <w:r w:rsidR="1F3FEAC3" w:rsidRPr="734DE282">
        <w:rPr>
          <w:sz w:val="20"/>
          <w:szCs w:val="20"/>
        </w:rPr>
        <w:t>teams</w:t>
      </w:r>
    </w:p>
    <w:p w14:paraId="5DE0290F" w14:textId="7B65317A" w:rsidR="006A7CB4" w:rsidRDefault="006A7CB4" w:rsidP="00E470DC">
      <w:pPr>
        <w:pBdr>
          <w:bottom w:val="single" w:sz="4" w:space="1" w:color="auto"/>
        </w:pBdr>
        <w:rPr>
          <w:b/>
          <w:bCs/>
          <w:sz w:val="24"/>
          <w:szCs w:val="24"/>
        </w:rPr>
      </w:pPr>
    </w:p>
    <w:p w14:paraId="74281D03" w14:textId="77777777" w:rsidR="00E3188B" w:rsidRPr="00593BAF" w:rsidRDefault="00E3188B" w:rsidP="00E470DC">
      <w:pPr>
        <w:pBdr>
          <w:bottom w:val="single" w:sz="4" w:space="1" w:color="auto"/>
        </w:pBdr>
        <w:rPr>
          <w:b/>
          <w:bCs/>
          <w:sz w:val="24"/>
          <w:szCs w:val="24"/>
        </w:rPr>
      </w:pPr>
    </w:p>
    <w:p w14:paraId="5982C1C5" w14:textId="77777777" w:rsidR="00E3188B" w:rsidRDefault="00E3188B" w:rsidP="00E470DC">
      <w:pPr>
        <w:pBdr>
          <w:bottom w:val="single" w:sz="4" w:space="1" w:color="auto"/>
        </w:pBdr>
        <w:rPr>
          <w:b/>
          <w:bCs/>
          <w:sz w:val="24"/>
          <w:szCs w:val="24"/>
        </w:rPr>
      </w:pPr>
    </w:p>
    <w:p w14:paraId="0CC0E497" w14:textId="03F49848" w:rsidR="00E470DC" w:rsidRPr="00593BAF" w:rsidRDefault="00B12A38" w:rsidP="00E470DC">
      <w:pPr>
        <w:pBdr>
          <w:bottom w:val="single" w:sz="4" w:space="1" w:color="auto"/>
        </w:pBdr>
        <w:rPr>
          <w:b/>
          <w:bCs/>
          <w:sz w:val="24"/>
          <w:szCs w:val="24"/>
        </w:rPr>
      </w:pPr>
      <w:r w:rsidRPr="00593BAF">
        <w:rPr>
          <w:b/>
          <w:bCs/>
          <w:sz w:val="24"/>
          <w:szCs w:val="24"/>
        </w:rPr>
        <w:t>Next Steps</w:t>
      </w:r>
    </w:p>
    <w:p w14:paraId="73A15C48" w14:textId="38A637C1" w:rsidR="00E470DC" w:rsidRDefault="00E470DC" w:rsidP="00E470DC">
      <w:pPr>
        <w:rPr>
          <w:sz w:val="20"/>
          <w:szCs w:val="20"/>
        </w:rPr>
      </w:pPr>
      <w:r>
        <w:rPr>
          <w:sz w:val="20"/>
          <w:szCs w:val="20"/>
        </w:rPr>
        <w:t>As we enter Phase 2 of the C&amp;C Project, the next steps include:</w:t>
      </w:r>
    </w:p>
    <w:p w14:paraId="4CF83860" w14:textId="5CA1CEE2" w:rsidR="002F5BDF" w:rsidRDefault="00CF6EF0" w:rsidP="006B70AB">
      <w:pPr>
        <w:pStyle w:val="ListParagraph"/>
        <w:numPr>
          <w:ilvl w:val="0"/>
          <w:numId w:val="3"/>
        </w:numPr>
        <w:rPr>
          <w:sz w:val="20"/>
          <w:szCs w:val="20"/>
        </w:rPr>
      </w:pPr>
      <w:r>
        <w:rPr>
          <w:sz w:val="20"/>
          <w:szCs w:val="20"/>
        </w:rPr>
        <w:t>Finalising a detail Project Plan for circulation to all relevant divisional s</w:t>
      </w:r>
      <w:r w:rsidR="002F5BDF">
        <w:rPr>
          <w:sz w:val="20"/>
          <w:szCs w:val="20"/>
        </w:rPr>
        <w:t>taff members</w:t>
      </w:r>
      <w:r w:rsidR="00593BAF">
        <w:rPr>
          <w:sz w:val="20"/>
          <w:szCs w:val="20"/>
        </w:rPr>
        <w:t>.</w:t>
      </w:r>
    </w:p>
    <w:p w14:paraId="7E1982C1" w14:textId="0CE1FE35" w:rsidR="002F5BDF" w:rsidRDefault="005E767D" w:rsidP="006B70AB">
      <w:pPr>
        <w:pStyle w:val="ListParagraph"/>
        <w:numPr>
          <w:ilvl w:val="0"/>
          <w:numId w:val="3"/>
        </w:numPr>
        <w:rPr>
          <w:sz w:val="20"/>
          <w:szCs w:val="20"/>
        </w:rPr>
      </w:pPr>
      <w:r>
        <w:rPr>
          <w:sz w:val="20"/>
          <w:szCs w:val="20"/>
        </w:rPr>
        <w:t xml:space="preserve">Engaging with </w:t>
      </w:r>
      <w:r w:rsidR="00C6276C">
        <w:rPr>
          <w:sz w:val="20"/>
          <w:szCs w:val="20"/>
        </w:rPr>
        <w:t>D</w:t>
      </w:r>
      <w:r>
        <w:rPr>
          <w:sz w:val="20"/>
          <w:szCs w:val="20"/>
        </w:rPr>
        <w:t xml:space="preserve">ivisions to </w:t>
      </w:r>
      <w:r w:rsidR="00990C6E">
        <w:rPr>
          <w:sz w:val="20"/>
          <w:szCs w:val="20"/>
        </w:rPr>
        <w:t xml:space="preserve">scope interest </w:t>
      </w:r>
      <w:r w:rsidR="00382B43">
        <w:rPr>
          <w:sz w:val="20"/>
          <w:szCs w:val="20"/>
        </w:rPr>
        <w:t xml:space="preserve">and involvement here forth in </w:t>
      </w:r>
      <w:r w:rsidR="002F5BDF">
        <w:rPr>
          <w:sz w:val="20"/>
          <w:szCs w:val="20"/>
        </w:rPr>
        <w:t>support</w:t>
      </w:r>
      <w:r w:rsidR="00382B43">
        <w:rPr>
          <w:sz w:val="20"/>
          <w:szCs w:val="20"/>
        </w:rPr>
        <w:t>ing</w:t>
      </w:r>
      <w:r w:rsidR="002F5BDF">
        <w:rPr>
          <w:sz w:val="20"/>
          <w:szCs w:val="20"/>
        </w:rPr>
        <w:t xml:space="preserve"> the execution of this project</w:t>
      </w:r>
      <w:r w:rsidR="00593BAF">
        <w:rPr>
          <w:sz w:val="20"/>
          <w:szCs w:val="20"/>
        </w:rPr>
        <w:t>.</w:t>
      </w:r>
    </w:p>
    <w:p w14:paraId="14C13AAA" w14:textId="54E1FA50" w:rsidR="00D43B49" w:rsidRDefault="001B2BEB" w:rsidP="006B70AB">
      <w:pPr>
        <w:pStyle w:val="ListParagraph"/>
        <w:numPr>
          <w:ilvl w:val="0"/>
          <w:numId w:val="3"/>
        </w:numPr>
        <w:rPr>
          <w:sz w:val="20"/>
          <w:szCs w:val="20"/>
        </w:rPr>
      </w:pPr>
      <w:r>
        <w:rPr>
          <w:sz w:val="20"/>
          <w:szCs w:val="20"/>
        </w:rPr>
        <w:t xml:space="preserve">Training and </w:t>
      </w:r>
      <w:r w:rsidR="00441E07">
        <w:rPr>
          <w:sz w:val="20"/>
          <w:szCs w:val="20"/>
        </w:rPr>
        <w:t xml:space="preserve">support given to </w:t>
      </w:r>
      <w:r w:rsidR="00C6276C">
        <w:rPr>
          <w:sz w:val="20"/>
          <w:szCs w:val="20"/>
        </w:rPr>
        <w:t>D</w:t>
      </w:r>
      <w:r w:rsidR="00441E07">
        <w:rPr>
          <w:sz w:val="20"/>
          <w:szCs w:val="20"/>
        </w:rPr>
        <w:t xml:space="preserve">ivisional staff </w:t>
      </w:r>
      <w:r w:rsidR="00D43B49">
        <w:rPr>
          <w:sz w:val="20"/>
          <w:szCs w:val="20"/>
        </w:rPr>
        <w:t>who are interested in helping to co</w:t>
      </w:r>
      <w:r w:rsidR="00441E07">
        <w:rPr>
          <w:sz w:val="20"/>
          <w:szCs w:val="20"/>
        </w:rPr>
        <w:t>n</w:t>
      </w:r>
      <w:r w:rsidR="00D43B49">
        <w:rPr>
          <w:sz w:val="20"/>
          <w:szCs w:val="20"/>
        </w:rPr>
        <w:t>duct</w:t>
      </w:r>
      <w:r w:rsidR="00441E07">
        <w:rPr>
          <w:sz w:val="20"/>
          <w:szCs w:val="20"/>
        </w:rPr>
        <w:t xml:space="preserve"> the research</w:t>
      </w:r>
      <w:r w:rsidR="00593BAF">
        <w:rPr>
          <w:sz w:val="20"/>
          <w:szCs w:val="20"/>
        </w:rPr>
        <w:t>.</w:t>
      </w:r>
    </w:p>
    <w:p w14:paraId="1AEAE0C5" w14:textId="548255E0" w:rsidR="00D43B49" w:rsidRDefault="00D43B49" w:rsidP="006B70AB">
      <w:pPr>
        <w:pStyle w:val="ListParagraph"/>
        <w:numPr>
          <w:ilvl w:val="0"/>
          <w:numId w:val="3"/>
        </w:numPr>
        <w:rPr>
          <w:sz w:val="20"/>
          <w:szCs w:val="20"/>
        </w:rPr>
      </w:pPr>
      <w:r w:rsidRPr="00D43B49">
        <w:rPr>
          <w:sz w:val="20"/>
          <w:szCs w:val="20"/>
        </w:rPr>
        <w:t>Research</w:t>
      </w:r>
      <w:r w:rsidR="006B70AB">
        <w:rPr>
          <w:sz w:val="20"/>
          <w:szCs w:val="20"/>
        </w:rPr>
        <w:t xml:space="preserve"> is initiated</w:t>
      </w:r>
      <w:r w:rsidRPr="00D43B49">
        <w:rPr>
          <w:sz w:val="20"/>
          <w:szCs w:val="20"/>
        </w:rPr>
        <w:t xml:space="preserve">, as per the </w:t>
      </w:r>
      <w:r w:rsidR="006B70AB">
        <w:rPr>
          <w:sz w:val="20"/>
          <w:szCs w:val="20"/>
        </w:rPr>
        <w:t xml:space="preserve">detailed </w:t>
      </w:r>
      <w:r w:rsidRPr="00D43B49">
        <w:rPr>
          <w:sz w:val="20"/>
          <w:szCs w:val="20"/>
        </w:rPr>
        <w:t>plan outlined in</w:t>
      </w:r>
      <w:r w:rsidR="006B70AB">
        <w:rPr>
          <w:sz w:val="20"/>
          <w:szCs w:val="20"/>
        </w:rPr>
        <w:t xml:space="preserve"> the full-length</w:t>
      </w:r>
      <w:r w:rsidRPr="00D43B49">
        <w:rPr>
          <w:sz w:val="20"/>
          <w:szCs w:val="20"/>
        </w:rPr>
        <w:t xml:space="preserve"> Project Plan</w:t>
      </w:r>
      <w:r w:rsidR="006B70AB">
        <w:rPr>
          <w:sz w:val="20"/>
          <w:szCs w:val="20"/>
        </w:rPr>
        <w:t xml:space="preserve"> (please refer to Research Plan document</w:t>
      </w:r>
      <w:r w:rsidRPr="00D43B49">
        <w:rPr>
          <w:sz w:val="20"/>
          <w:szCs w:val="20"/>
        </w:rPr>
        <w:t xml:space="preserve"> </w:t>
      </w:r>
      <w:r w:rsidR="00593BAF">
        <w:rPr>
          <w:sz w:val="20"/>
          <w:szCs w:val="20"/>
        </w:rPr>
        <w:t>for further information).</w:t>
      </w:r>
      <w:r w:rsidR="00382B43" w:rsidRPr="00D43B49">
        <w:rPr>
          <w:sz w:val="20"/>
          <w:szCs w:val="20"/>
        </w:rPr>
        <w:t xml:space="preserve"> </w:t>
      </w:r>
    </w:p>
    <w:p w14:paraId="22DF29AA" w14:textId="37981918" w:rsidR="00D43B49" w:rsidRDefault="00590081" w:rsidP="006B70AB">
      <w:pPr>
        <w:pStyle w:val="ListParagraph"/>
        <w:numPr>
          <w:ilvl w:val="0"/>
          <w:numId w:val="3"/>
        </w:numPr>
        <w:rPr>
          <w:sz w:val="20"/>
          <w:szCs w:val="20"/>
        </w:rPr>
      </w:pPr>
      <w:r w:rsidRPr="00D43B49">
        <w:rPr>
          <w:sz w:val="20"/>
          <w:szCs w:val="20"/>
        </w:rPr>
        <w:t>Based on</w:t>
      </w:r>
      <w:r w:rsidR="00593BAF">
        <w:rPr>
          <w:sz w:val="20"/>
          <w:szCs w:val="20"/>
        </w:rPr>
        <w:t xml:space="preserve"> these</w:t>
      </w:r>
      <w:r w:rsidRPr="00D43B49">
        <w:rPr>
          <w:sz w:val="20"/>
          <w:szCs w:val="20"/>
        </w:rPr>
        <w:t xml:space="preserve"> findings</w:t>
      </w:r>
      <w:r w:rsidR="00593BAF">
        <w:rPr>
          <w:sz w:val="20"/>
          <w:szCs w:val="20"/>
        </w:rPr>
        <w:t>,</w:t>
      </w:r>
      <w:r w:rsidRPr="00D43B49">
        <w:rPr>
          <w:sz w:val="20"/>
          <w:szCs w:val="20"/>
        </w:rPr>
        <w:t xml:space="preserve"> </w:t>
      </w:r>
      <w:r w:rsidR="002F5BDF" w:rsidRPr="00D43B49">
        <w:rPr>
          <w:sz w:val="20"/>
          <w:szCs w:val="20"/>
        </w:rPr>
        <w:t xml:space="preserve">key initiatives </w:t>
      </w:r>
      <w:r w:rsidR="00D43B49" w:rsidRPr="00D43B49">
        <w:rPr>
          <w:sz w:val="20"/>
          <w:szCs w:val="20"/>
        </w:rPr>
        <w:t xml:space="preserve">are </w:t>
      </w:r>
      <w:r w:rsidR="002F5BDF" w:rsidRPr="00D43B49">
        <w:rPr>
          <w:sz w:val="20"/>
          <w:szCs w:val="20"/>
        </w:rPr>
        <w:t xml:space="preserve">to be adopted </w:t>
      </w:r>
      <w:r w:rsidR="00D43B49" w:rsidRPr="00D43B49">
        <w:rPr>
          <w:sz w:val="20"/>
          <w:szCs w:val="20"/>
        </w:rPr>
        <w:t xml:space="preserve">and rolled out across </w:t>
      </w:r>
      <w:r w:rsidR="00C6276C">
        <w:rPr>
          <w:sz w:val="20"/>
          <w:szCs w:val="20"/>
        </w:rPr>
        <w:t>D</w:t>
      </w:r>
      <w:r w:rsidR="00D43B49" w:rsidRPr="00D43B49">
        <w:rPr>
          <w:sz w:val="20"/>
          <w:szCs w:val="20"/>
        </w:rPr>
        <w:t xml:space="preserve">ivisions, and continually </w:t>
      </w:r>
      <w:r w:rsidR="002F5BDF" w:rsidRPr="00D43B49">
        <w:rPr>
          <w:sz w:val="20"/>
          <w:szCs w:val="20"/>
        </w:rPr>
        <w:t xml:space="preserve">monitored </w:t>
      </w:r>
      <w:r w:rsidR="00D43B49" w:rsidRPr="00D43B49">
        <w:rPr>
          <w:sz w:val="20"/>
          <w:szCs w:val="20"/>
        </w:rPr>
        <w:t>and tested</w:t>
      </w:r>
      <w:r w:rsidR="00593BAF">
        <w:rPr>
          <w:sz w:val="20"/>
          <w:szCs w:val="20"/>
        </w:rPr>
        <w:t>.</w:t>
      </w:r>
      <w:r w:rsidR="00D43B49" w:rsidRPr="00D43B49">
        <w:rPr>
          <w:sz w:val="20"/>
          <w:szCs w:val="20"/>
        </w:rPr>
        <w:t xml:space="preserve"> </w:t>
      </w:r>
    </w:p>
    <w:p w14:paraId="56136ED1" w14:textId="5AC44BAD" w:rsidR="002F5BDF" w:rsidRPr="00D43B49" w:rsidRDefault="002F5BDF" w:rsidP="006B70AB">
      <w:pPr>
        <w:pStyle w:val="ListParagraph"/>
        <w:numPr>
          <w:ilvl w:val="0"/>
          <w:numId w:val="3"/>
        </w:numPr>
        <w:rPr>
          <w:sz w:val="20"/>
          <w:szCs w:val="20"/>
        </w:rPr>
      </w:pPr>
      <w:r w:rsidRPr="00D43B49">
        <w:rPr>
          <w:sz w:val="20"/>
          <w:szCs w:val="20"/>
        </w:rPr>
        <w:t xml:space="preserve">Measure and </w:t>
      </w:r>
      <w:r w:rsidR="00D43B49">
        <w:rPr>
          <w:sz w:val="20"/>
          <w:szCs w:val="20"/>
        </w:rPr>
        <w:t>capture</w:t>
      </w:r>
      <w:r w:rsidRPr="00D43B49">
        <w:rPr>
          <w:sz w:val="20"/>
          <w:szCs w:val="20"/>
        </w:rPr>
        <w:t xml:space="preserve"> percentage of completions and continuations for each </w:t>
      </w:r>
      <w:r w:rsidR="00C6276C">
        <w:rPr>
          <w:sz w:val="20"/>
          <w:szCs w:val="20"/>
        </w:rPr>
        <w:t>D</w:t>
      </w:r>
      <w:r w:rsidRPr="00D43B49">
        <w:rPr>
          <w:sz w:val="20"/>
          <w:szCs w:val="20"/>
        </w:rPr>
        <w:t>ivision to establish effectiveness of baseline and best practice models.</w:t>
      </w:r>
    </w:p>
    <w:p w14:paraId="3489E02E" w14:textId="286A109D" w:rsidR="00E470DC" w:rsidRDefault="00E470DC" w:rsidP="00E470DC">
      <w:pPr>
        <w:rPr>
          <w:sz w:val="20"/>
          <w:szCs w:val="20"/>
        </w:rPr>
      </w:pPr>
    </w:p>
    <w:p w14:paraId="080C30F4" w14:textId="56BEB2EB" w:rsidR="00E470DC" w:rsidRDefault="00E470DC" w:rsidP="00E470DC">
      <w:pPr>
        <w:rPr>
          <w:sz w:val="20"/>
          <w:szCs w:val="20"/>
        </w:rPr>
      </w:pPr>
    </w:p>
    <w:p w14:paraId="6CE2B6A3" w14:textId="5085802D" w:rsidR="00E470DC" w:rsidRDefault="00E470DC" w:rsidP="00E470DC">
      <w:pPr>
        <w:rPr>
          <w:sz w:val="20"/>
          <w:szCs w:val="20"/>
        </w:rPr>
      </w:pPr>
    </w:p>
    <w:p w14:paraId="2C932D05" w14:textId="77777777" w:rsidR="00E470DC" w:rsidRPr="00B12A38" w:rsidRDefault="00E470DC" w:rsidP="00E470DC">
      <w:pPr>
        <w:rPr>
          <w:sz w:val="20"/>
          <w:szCs w:val="20"/>
        </w:rPr>
      </w:pPr>
    </w:p>
    <w:sectPr w:rsidR="00E470DC" w:rsidRPr="00B12A38" w:rsidSect="00CB4FC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B3B13" w14:textId="77777777" w:rsidR="0067622F" w:rsidRDefault="0067622F" w:rsidP="00B12A38">
      <w:pPr>
        <w:spacing w:after="0" w:line="240" w:lineRule="auto"/>
      </w:pPr>
      <w:r>
        <w:separator/>
      </w:r>
    </w:p>
  </w:endnote>
  <w:endnote w:type="continuationSeparator" w:id="0">
    <w:p w14:paraId="159E5B4D" w14:textId="77777777" w:rsidR="0067622F" w:rsidRDefault="0067622F" w:rsidP="00B12A38">
      <w:pPr>
        <w:spacing w:after="0" w:line="240" w:lineRule="auto"/>
      </w:pPr>
      <w:r>
        <w:continuationSeparator/>
      </w:r>
    </w:p>
  </w:endnote>
  <w:endnote w:type="continuationNotice" w:id="1">
    <w:p w14:paraId="52A15368" w14:textId="77777777" w:rsidR="0067622F" w:rsidRDefault="006762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C751A" w14:textId="304338F0" w:rsidR="00B12A38" w:rsidRPr="00DD4B97" w:rsidRDefault="00DD4B97" w:rsidP="00DD4B97">
    <w:pPr>
      <w:pStyle w:val="Footer"/>
      <w:rPr>
        <w:rFonts w:ascii="Calibri" w:eastAsia="Calibri" w:hAnsi="Calibri" w:cs="Times New Roman"/>
        <w:sz w:val="16"/>
        <w:szCs w:val="16"/>
      </w:rPr>
    </w:pPr>
    <w:r w:rsidRPr="00B12A38">
      <w:rPr>
        <w:rFonts w:ascii="Calibri" w:eastAsia="Calibri" w:hAnsi="Calibri" w:cs="Times New Roman"/>
        <w:noProof/>
        <w:sz w:val="16"/>
        <w:szCs w:val="16"/>
        <w:lang w:val="en-AU" w:eastAsia="en-AU"/>
      </w:rPr>
      <w:drawing>
        <wp:anchor distT="0" distB="0" distL="114300" distR="114300" simplePos="0" relativeHeight="251658240" behindDoc="1" locked="0" layoutInCell="1" allowOverlap="1" wp14:anchorId="0BF874E7" wp14:editId="2B17A011">
          <wp:simplePos x="0" y="0"/>
          <wp:positionH relativeFrom="page">
            <wp:align>left</wp:align>
          </wp:positionH>
          <wp:positionV relativeFrom="paragraph">
            <wp:posOffset>-1260475</wp:posOffset>
          </wp:positionV>
          <wp:extent cx="7706864" cy="1414145"/>
          <wp:effectExtent l="0" t="0" r="889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6864" cy="1414145"/>
                  </a:xfrm>
                  <a:prstGeom prst="rect">
                    <a:avLst/>
                  </a:prstGeom>
                </pic:spPr>
              </pic:pic>
            </a:graphicData>
          </a:graphic>
          <wp14:sizeRelH relativeFrom="margin">
            <wp14:pctWidth>0</wp14:pctWidth>
          </wp14:sizeRelH>
          <wp14:sizeRelV relativeFrom="margin">
            <wp14:pctHeight>0</wp14:pctHeight>
          </wp14:sizeRelV>
        </wp:anchor>
      </w:drawing>
    </w:r>
    <w:r w:rsidR="00B12A38" w:rsidRPr="00B12A38">
      <w:rPr>
        <w:rFonts w:ascii="Calibri" w:hAnsi="Calibri"/>
        <w:sz w:val="16"/>
        <w:szCs w:val="16"/>
      </w:rPr>
      <w:t>©</w:t>
    </w:r>
    <w:r w:rsidR="00B12A38" w:rsidRPr="00B12A38">
      <w:rPr>
        <w:rFonts w:ascii="Calibri" w:eastAsia="Calibri" w:hAnsi="Calibri" w:cs="Times New Roman"/>
        <w:sz w:val="16"/>
        <w:szCs w:val="16"/>
      </w:rPr>
      <w:t xml:space="preserve">2020 The Duke of Edinburgh’s International Award Australia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5B93A" w14:textId="77777777" w:rsidR="0067622F" w:rsidRDefault="0067622F" w:rsidP="00B12A38">
      <w:pPr>
        <w:spacing w:after="0" w:line="240" w:lineRule="auto"/>
      </w:pPr>
      <w:r>
        <w:separator/>
      </w:r>
    </w:p>
  </w:footnote>
  <w:footnote w:type="continuationSeparator" w:id="0">
    <w:p w14:paraId="7B713B6F" w14:textId="77777777" w:rsidR="0067622F" w:rsidRDefault="0067622F" w:rsidP="00B12A38">
      <w:pPr>
        <w:spacing w:after="0" w:line="240" w:lineRule="auto"/>
      </w:pPr>
      <w:r>
        <w:continuationSeparator/>
      </w:r>
    </w:p>
  </w:footnote>
  <w:footnote w:type="continuationNotice" w:id="1">
    <w:p w14:paraId="662A8569" w14:textId="77777777" w:rsidR="0067622F" w:rsidRDefault="006762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A246F" w14:textId="446D14FA" w:rsidR="00B12A38" w:rsidRPr="00B12A38" w:rsidRDefault="00E3188B" w:rsidP="00B12A38">
    <w:pPr>
      <w:pStyle w:val="Header"/>
      <w:rPr>
        <w:sz w:val="16"/>
        <w:szCs w:val="16"/>
      </w:rPr>
    </w:pPr>
    <w:r>
      <w:rPr>
        <w:noProof/>
      </w:rPr>
      <w:drawing>
        <wp:anchor distT="0" distB="0" distL="114300" distR="114300" simplePos="0" relativeHeight="251659265" behindDoc="0" locked="0" layoutInCell="1" allowOverlap="1" wp14:anchorId="7A4409FA" wp14:editId="53360756">
          <wp:simplePos x="0" y="0"/>
          <wp:positionH relativeFrom="column">
            <wp:posOffset>4349750</wp:posOffset>
          </wp:positionH>
          <wp:positionV relativeFrom="paragraph">
            <wp:posOffset>-227330</wp:posOffset>
          </wp:positionV>
          <wp:extent cx="1971040" cy="6896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040" cy="689610"/>
                  </a:xfrm>
                  <a:prstGeom prst="rect">
                    <a:avLst/>
                  </a:prstGeom>
                  <a:noFill/>
                  <a:ln>
                    <a:noFill/>
                  </a:ln>
                </pic:spPr>
              </pic:pic>
            </a:graphicData>
          </a:graphic>
          <wp14:sizeRelH relativeFrom="page">
            <wp14:pctWidth>0</wp14:pctWidth>
          </wp14:sizeRelH>
          <wp14:sizeRelV relativeFrom="page">
            <wp14:pctHeight>0</wp14:pctHeight>
          </wp14:sizeRelV>
        </wp:anchor>
      </w:drawing>
    </w:r>
    <w:r w:rsidR="00A06786">
      <w:rPr>
        <w:sz w:val="16"/>
        <w:szCs w:val="16"/>
      </w:rPr>
      <w:t>Executive Summary</w:t>
    </w:r>
    <w:r w:rsidR="00A06786">
      <w:rPr>
        <w:sz w:val="16"/>
        <w:szCs w:val="16"/>
      </w:rPr>
      <w:t>: C</w:t>
    </w:r>
    <w:r w:rsidR="00B12A38" w:rsidRPr="00B12A38">
      <w:rPr>
        <w:sz w:val="16"/>
        <w:szCs w:val="16"/>
      </w:rPr>
      <w:t>ompletions &amp;</w:t>
    </w:r>
    <w:r>
      <w:rPr>
        <w:sz w:val="16"/>
        <w:szCs w:val="16"/>
      </w:rPr>
      <w:t xml:space="preserve"> </w:t>
    </w:r>
    <w:r w:rsidR="00B12A38" w:rsidRPr="00B12A38">
      <w:rPr>
        <w:sz w:val="16"/>
        <w:szCs w:val="16"/>
      </w:rPr>
      <w:t>Continuations</w:t>
    </w:r>
    <w:r w:rsidR="00A06786">
      <w:rPr>
        <w:sz w:val="16"/>
        <w:szCs w:val="16"/>
      </w:rPr>
      <w:t xml:space="preserve"> </w:t>
    </w:r>
  </w:p>
  <w:p w14:paraId="68146527" w14:textId="191DC940" w:rsidR="00B12A38" w:rsidRPr="00B12A38" w:rsidRDefault="00B12A38" w:rsidP="00B12A38">
    <w:pPr>
      <w:pStyle w:val="Header"/>
      <w:rPr>
        <w:sz w:val="16"/>
        <w:szCs w:val="16"/>
      </w:rPr>
    </w:pPr>
    <w:r w:rsidRPr="00B12A38">
      <w:rPr>
        <w:sz w:val="16"/>
        <w:szCs w:val="16"/>
      </w:rPr>
      <w:t>June 2020 (v</w:t>
    </w:r>
    <w:r w:rsidR="00A62C14">
      <w:rPr>
        <w:sz w:val="16"/>
        <w:szCs w:val="16"/>
      </w:rPr>
      <w:t>1</w:t>
    </w:r>
    <w:r w:rsidRPr="00B12A38">
      <w:rPr>
        <w:sz w:val="16"/>
        <w:szCs w:val="16"/>
      </w:rPr>
      <w:t>.0)</w:t>
    </w:r>
  </w:p>
  <w:p w14:paraId="1B531A19" w14:textId="77777777" w:rsidR="00A06786" w:rsidRDefault="00A067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D7D07"/>
    <w:multiLevelType w:val="hybridMultilevel"/>
    <w:tmpl w:val="9258A8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E3F2F8D"/>
    <w:multiLevelType w:val="hybridMultilevel"/>
    <w:tmpl w:val="B2446D98"/>
    <w:lvl w:ilvl="0" w:tplc="FA32D36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287FA6"/>
    <w:multiLevelType w:val="hybridMultilevel"/>
    <w:tmpl w:val="91FAC40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1B1741"/>
    <w:multiLevelType w:val="hybridMultilevel"/>
    <w:tmpl w:val="69904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A38"/>
    <w:rsid w:val="00025513"/>
    <w:rsid w:val="000372E9"/>
    <w:rsid w:val="0007656B"/>
    <w:rsid w:val="000B3D57"/>
    <w:rsid w:val="001470A9"/>
    <w:rsid w:val="00157B1A"/>
    <w:rsid w:val="0017708B"/>
    <w:rsid w:val="001B2BEB"/>
    <w:rsid w:val="001D38E6"/>
    <w:rsid w:val="00215587"/>
    <w:rsid w:val="0022346A"/>
    <w:rsid w:val="002249B4"/>
    <w:rsid w:val="002548D1"/>
    <w:rsid w:val="002F5BDF"/>
    <w:rsid w:val="00350D9B"/>
    <w:rsid w:val="003824EA"/>
    <w:rsid w:val="00382B43"/>
    <w:rsid w:val="003848D0"/>
    <w:rsid w:val="003B1657"/>
    <w:rsid w:val="003F4FA1"/>
    <w:rsid w:val="00404504"/>
    <w:rsid w:val="00435D62"/>
    <w:rsid w:val="00441E07"/>
    <w:rsid w:val="0045436D"/>
    <w:rsid w:val="004723BF"/>
    <w:rsid w:val="00485918"/>
    <w:rsid w:val="004A5E7D"/>
    <w:rsid w:val="004A7ABC"/>
    <w:rsid w:val="004F74C7"/>
    <w:rsid w:val="00506F04"/>
    <w:rsid w:val="00523929"/>
    <w:rsid w:val="00534826"/>
    <w:rsid w:val="00556EED"/>
    <w:rsid w:val="00590081"/>
    <w:rsid w:val="00593BAF"/>
    <w:rsid w:val="005A490F"/>
    <w:rsid w:val="005C6E6F"/>
    <w:rsid w:val="005D2209"/>
    <w:rsid w:val="005E2244"/>
    <w:rsid w:val="005E767D"/>
    <w:rsid w:val="005F7348"/>
    <w:rsid w:val="006128A4"/>
    <w:rsid w:val="00666E43"/>
    <w:rsid w:val="0067622F"/>
    <w:rsid w:val="00687D8F"/>
    <w:rsid w:val="006A7CB4"/>
    <w:rsid w:val="006B70AB"/>
    <w:rsid w:val="006E2E09"/>
    <w:rsid w:val="0074426A"/>
    <w:rsid w:val="00752D07"/>
    <w:rsid w:val="00787B08"/>
    <w:rsid w:val="007D356D"/>
    <w:rsid w:val="007D50E6"/>
    <w:rsid w:val="00817710"/>
    <w:rsid w:val="0084221E"/>
    <w:rsid w:val="008462CD"/>
    <w:rsid w:val="00852701"/>
    <w:rsid w:val="00855F1B"/>
    <w:rsid w:val="00863E92"/>
    <w:rsid w:val="00891346"/>
    <w:rsid w:val="00894B10"/>
    <w:rsid w:val="008E4F86"/>
    <w:rsid w:val="009110B2"/>
    <w:rsid w:val="009550C2"/>
    <w:rsid w:val="00990C6E"/>
    <w:rsid w:val="00A06786"/>
    <w:rsid w:val="00A617B0"/>
    <w:rsid w:val="00A61B14"/>
    <w:rsid w:val="00A62C14"/>
    <w:rsid w:val="00A832D6"/>
    <w:rsid w:val="00A8723C"/>
    <w:rsid w:val="00A87618"/>
    <w:rsid w:val="00A91B42"/>
    <w:rsid w:val="00AB7B74"/>
    <w:rsid w:val="00AF69E1"/>
    <w:rsid w:val="00B12A38"/>
    <w:rsid w:val="00B22744"/>
    <w:rsid w:val="00B42F21"/>
    <w:rsid w:val="00B6075A"/>
    <w:rsid w:val="00C026F3"/>
    <w:rsid w:val="00C5464B"/>
    <w:rsid w:val="00C6276C"/>
    <w:rsid w:val="00C7116A"/>
    <w:rsid w:val="00C8605D"/>
    <w:rsid w:val="00CA47FB"/>
    <w:rsid w:val="00CB4FC0"/>
    <w:rsid w:val="00CF6EF0"/>
    <w:rsid w:val="00D125C4"/>
    <w:rsid w:val="00D3329C"/>
    <w:rsid w:val="00D43B49"/>
    <w:rsid w:val="00D50A3C"/>
    <w:rsid w:val="00D5577D"/>
    <w:rsid w:val="00DB1373"/>
    <w:rsid w:val="00DD4B97"/>
    <w:rsid w:val="00DE0819"/>
    <w:rsid w:val="00DE4382"/>
    <w:rsid w:val="00DE6D68"/>
    <w:rsid w:val="00E04F45"/>
    <w:rsid w:val="00E13C66"/>
    <w:rsid w:val="00E23563"/>
    <w:rsid w:val="00E3188B"/>
    <w:rsid w:val="00E467D5"/>
    <w:rsid w:val="00E470DC"/>
    <w:rsid w:val="00E83F43"/>
    <w:rsid w:val="00EF67C0"/>
    <w:rsid w:val="00F42553"/>
    <w:rsid w:val="00F5333F"/>
    <w:rsid w:val="00F6057F"/>
    <w:rsid w:val="0137D050"/>
    <w:rsid w:val="0389AAC0"/>
    <w:rsid w:val="05206B5E"/>
    <w:rsid w:val="08B1A77B"/>
    <w:rsid w:val="0A80AA19"/>
    <w:rsid w:val="112AA29C"/>
    <w:rsid w:val="11F7E939"/>
    <w:rsid w:val="13DFA0F5"/>
    <w:rsid w:val="15D18476"/>
    <w:rsid w:val="19FA5658"/>
    <w:rsid w:val="1D2AD14D"/>
    <w:rsid w:val="1F3FEAC3"/>
    <w:rsid w:val="210913F5"/>
    <w:rsid w:val="253EEB12"/>
    <w:rsid w:val="2D8140C7"/>
    <w:rsid w:val="2EF3F8A8"/>
    <w:rsid w:val="32549B0E"/>
    <w:rsid w:val="3297A8EC"/>
    <w:rsid w:val="33B910C2"/>
    <w:rsid w:val="3A3F6BDE"/>
    <w:rsid w:val="40F6B971"/>
    <w:rsid w:val="411F39F3"/>
    <w:rsid w:val="43237DA8"/>
    <w:rsid w:val="43EF0459"/>
    <w:rsid w:val="457D0753"/>
    <w:rsid w:val="4A286301"/>
    <w:rsid w:val="4A698E96"/>
    <w:rsid w:val="4A8F5BB8"/>
    <w:rsid w:val="4AAF4CA4"/>
    <w:rsid w:val="4CDE3EE7"/>
    <w:rsid w:val="4E5548B0"/>
    <w:rsid w:val="4F81B551"/>
    <w:rsid w:val="4FC54D93"/>
    <w:rsid w:val="5346AADE"/>
    <w:rsid w:val="5347A816"/>
    <w:rsid w:val="577A8B28"/>
    <w:rsid w:val="57CF1C61"/>
    <w:rsid w:val="5949C1AF"/>
    <w:rsid w:val="59707D4F"/>
    <w:rsid w:val="5A808309"/>
    <w:rsid w:val="5BF9CC30"/>
    <w:rsid w:val="5C9203D2"/>
    <w:rsid w:val="5DE5DE00"/>
    <w:rsid w:val="5EADB70D"/>
    <w:rsid w:val="5F96DE5F"/>
    <w:rsid w:val="628CDBB6"/>
    <w:rsid w:val="62DD5F32"/>
    <w:rsid w:val="65B8CC8B"/>
    <w:rsid w:val="66CF55A8"/>
    <w:rsid w:val="699A2670"/>
    <w:rsid w:val="7187D070"/>
    <w:rsid w:val="71923E58"/>
    <w:rsid w:val="726DE044"/>
    <w:rsid w:val="734DE282"/>
    <w:rsid w:val="7379C3E2"/>
    <w:rsid w:val="7D88B2C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99D33"/>
  <w15:chartTrackingRefBased/>
  <w15:docId w15:val="{092DBA0E-DF20-4359-96E5-2313A803F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2A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A38"/>
    <w:rPr>
      <w:rFonts w:ascii="Segoe UI" w:hAnsi="Segoe UI" w:cs="Segoe UI"/>
      <w:sz w:val="18"/>
      <w:szCs w:val="18"/>
    </w:rPr>
  </w:style>
  <w:style w:type="paragraph" w:styleId="Header">
    <w:name w:val="header"/>
    <w:basedOn w:val="Normal"/>
    <w:link w:val="HeaderChar"/>
    <w:uiPriority w:val="99"/>
    <w:unhideWhenUsed/>
    <w:rsid w:val="00B12A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A38"/>
  </w:style>
  <w:style w:type="paragraph" w:styleId="Footer">
    <w:name w:val="footer"/>
    <w:basedOn w:val="Normal"/>
    <w:link w:val="FooterChar"/>
    <w:uiPriority w:val="99"/>
    <w:unhideWhenUsed/>
    <w:rsid w:val="00B12A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A38"/>
  </w:style>
  <w:style w:type="paragraph" w:styleId="ListParagraph">
    <w:name w:val="List Paragraph"/>
    <w:basedOn w:val="Normal"/>
    <w:uiPriority w:val="34"/>
    <w:qFormat/>
    <w:rsid w:val="00EF67C0"/>
    <w:pPr>
      <w:ind w:left="720"/>
      <w:contextualSpacing/>
    </w:pPr>
  </w:style>
  <w:style w:type="character" w:styleId="CommentReference">
    <w:name w:val="annotation reference"/>
    <w:basedOn w:val="DefaultParagraphFont"/>
    <w:uiPriority w:val="99"/>
    <w:semiHidden/>
    <w:unhideWhenUsed/>
    <w:rsid w:val="002F5BDF"/>
    <w:rPr>
      <w:sz w:val="16"/>
      <w:szCs w:val="16"/>
    </w:rPr>
  </w:style>
  <w:style w:type="paragraph" w:styleId="CommentText">
    <w:name w:val="annotation text"/>
    <w:basedOn w:val="Normal"/>
    <w:link w:val="CommentTextChar"/>
    <w:uiPriority w:val="99"/>
    <w:semiHidden/>
    <w:unhideWhenUsed/>
    <w:rsid w:val="002F5BDF"/>
    <w:pPr>
      <w:spacing w:line="240" w:lineRule="auto"/>
    </w:pPr>
    <w:rPr>
      <w:sz w:val="20"/>
      <w:szCs w:val="20"/>
    </w:rPr>
  </w:style>
  <w:style w:type="character" w:customStyle="1" w:styleId="CommentTextChar">
    <w:name w:val="Comment Text Char"/>
    <w:basedOn w:val="DefaultParagraphFont"/>
    <w:link w:val="CommentText"/>
    <w:uiPriority w:val="99"/>
    <w:semiHidden/>
    <w:rsid w:val="002F5BDF"/>
    <w:rPr>
      <w:sz w:val="20"/>
      <w:szCs w:val="20"/>
    </w:rPr>
  </w:style>
  <w:style w:type="paragraph" w:styleId="CommentSubject">
    <w:name w:val="annotation subject"/>
    <w:basedOn w:val="CommentText"/>
    <w:next w:val="CommentText"/>
    <w:link w:val="CommentSubjectChar"/>
    <w:uiPriority w:val="99"/>
    <w:semiHidden/>
    <w:unhideWhenUsed/>
    <w:rsid w:val="002F5BDF"/>
    <w:rPr>
      <w:b/>
      <w:bCs/>
    </w:rPr>
  </w:style>
  <w:style w:type="character" w:customStyle="1" w:styleId="CommentSubjectChar">
    <w:name w:val="Comment Subject Char"/>
    <w:basedOn w:val="CommentTextChar"/>
    <w:link w:val="CommentSubject"/>
    <w:uiPriority w:val="99"/>
    <w:semiHidden/>
    <w:rsid w:val="002F5BDF"/>
    <w:rPr>
      <w:b/>
      <w:bCs/>
      <w:sz w:val="20"/>
      <w:szCs w:val="20"/>
    </w:rPr>
  </w:style>
  <w:style w:type="character" w:customStyle="1" w:styleId="apple-converted-space">
    <w:name w:val="apple-converted-space"/>
    <w:basedOn w:val="DefaultParagraphFont"/>
    <w:rsid w:val="008E4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Viegas</dc:creator>
  <cp:keywords/>
  <dc:description/>
  <cp:lastModifiedBy>Johanna leitch</cp:lastModifiedBy>
  <cp:revision>3</cp:revision>
  <dcterms:created xsi:type="dcterms:W3CDTF">2020-06-24T05:32:00Z</dcterms:created>
  <dcterms:modified xsi:type="dcterms:W3CDTF">2020-06-24T05:34:00Z</dcterms:modified>
</cp:coreProperties>
</file>