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55A40" w14:textId="1F74DA12" w:rsidR="00645067" w:rsidRDefault="00023261" w:rsidP="000032A3">
      <w:pPr>
        <w:jc w:val="center"/>
        <w:rPr>
          <w:rFonts w:ascii="Cambria" w:hAnsi="Cambria"/>
          <w:b/>
          <w:sz w:val="24"/>
          <w:szCs w:val="24"/>
        </w:rPr>
      </w:pPr>
      <w:r>
        <w:rPr>
          <w:rFonts w:ascii="Cambria" w:hAnsi="Cambria"/>
          <w:b/>
          <w:noProof/>
          <w:sz w:val="24"/>
          <w:szCs w:val="24"/>
          <w:u w:val="single"/>
          <w:lang w:eastAsia="en-AU"/>
        </w:rPr>
        <w:drawing>
          <wp:anchor distT="0" distB="0" distL="114300" distR="114300" simplePos="0" relativeHeight="251658240" behindDoc="0" locked="0" layoutInCell="1" allowOverlap="1" wp14:anchorId="7F8DBAD9" wp14:editId="5F0E33EE">
            <wp:simplePos x="0" y="0"/>
            <wp:positionH relativeFrom="margin">
              <wp:posOffset>3712210</wp:posOffset>
            </wp:positionH>
            <wp:positionV relativeFrom="margin">
              <wp:posOffset>-238125</wp:posOffset>
            </wp:positionV>
            <wp:extent cx="2258142" cy="790575"/>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EA_INT_+AUSTRALIA_LR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58142" cy="790575"/>
                    </a:xfrm>
                    <a:prstGeom prst="rect">
                      <a:avLst/>
                    </a:prstGeom>
                  </pic:spPr>
                </pic:pic>
              </a:graphicData>
            </a:graphic>
          </wp:anchor>
        </w:drawing>
      </w:r>
    </w:p>
    <w:p w14:paraId="5B460BE7" w14:textId="77777777" w:rsidR="00023261" w:rsidRDefault="00023261" w:rsidP="000032A3">
      <w:pPr>
        <w:jc w:val="center"/>
        <w:rPr>
          <w:rFonts w:ascii="Cambria" w:hAnsi="Cambria"/>
          <w:b/>
          <w:sz w:val="24"/>
          <w:szCs w:val="24"/>
          <w:u w:val="single"/>
        </w:rPr>
      </w:pPr>
    </w:p>
    <w:p w14:paraId="1CDF1A43" w14:textId="77777777" w:rsidR="00023261" w:rsidRDefault="00023261" w:rsidP="000032A3">
      <w:pPr>
        <w:jc w:val="center"/>
        <w:rPr>
          <w:rFonts w:ascii="Cambria" w:hAnsi="Cambria"/>
          <w:b/>
          <w:sz w:val="24"/>
          <w:szCs w:val="24"/>
          <w:u w:val="single"/>
        </w:rPr>
      </w:pPr>
    </w:p>
    <w:p w14:paraId="61058C9A" w14:textId="77777777" w:rsidR="00023261" w:rsidRDefault="000032A3" w:rsidP="00023261">
      <w:pPr>
        <w:spacing w:after="120"/>
        <w:jc w:val="center"/>
        <w:rPr>
          <w:b/>
          <w:sz w:val="28"/>
          <w:szCs w:val="24"/>
        </w:rPr>
      </w:pPr>
      <w:r w:rsidRPr="00023261">
        <w:rPr>
          <w:b/>
          <w:sz w:val="28"/>
          <w:szCs w:val="24"/>
        </w:rPr>
        <w:t xml:space="preserve">The Duke of </w:t>
      </w:r>
      <w:r w:rsidR="00023261">
        <w:rPr>
          <w:b/>
          <w:sz w:val="28"/>
          <w:szCs w:val="24"/>
        </w:rPr>
        <w:t>Edinburgh’s International Award</w:t>
      </w:r>
    </w:p>
    <w:p w14:paraId="25A42364" w14:textId="2CEFD447" w:rsidR="00173E5A" w:rsidRPr="00023261" w:rsidRDefault="00023261" w:rsidP="00023261">
      <w:pPr>
        <w:spacing w:after="0"/>
        <w:jc w:val="center"/>
        <w:rPr>
          <w:b/>
          <w:sz w:val="28"/>
          <w:szCs w:val="24"/>
        </w:rPr>
      </w:pPr>
      <w:r>
        <w:rPr>
          <w:b/>
          <w:sz w:val="28"/>
          <w:szCs w:val="24"/>
        </w:rPr>
        <w:t>FACT SHEET</w:t>
      </w:r>
    </w:p>
    <w:p w14:paraId="24EE7A83" w14:textId="77777777" w:rsidR="00645067" w:rsidRPr="00023261" w:rsidRDefault="00645067" w:rsidP="00023261">
      <w:pPr>
        <w:spacing w:after="0"/>
        <w:jc w:val="center"/>
        <w:rPr>
          <w:b/>
          <w:sz w:val="24"/>
          <w:szCs w:val="24"/>
          <w:u w:val="single"/>
        </w:rPr>
      </w:pPr>
    </w:p>
    <w:p w14:paraId="6BDEBC7E" w14:textId="12D8D5C8" w:rsidR="000032A3" w:rsidRPr="00023261" w:rsidRDefault="000032A3" w:rsidP="00023261">
      <w:pPr>
        <w:spacing w:after="0" w:line="240" w:lineRule="auto"/>
        <w:rPr>
          <w:szCs w:val="21"/>
        </w:rPr>
      </w:pPr>
      <w:r w:rsidRPr="00023261">
        <w:rPr>
          <w:szCs w:val="21"/>
        </w:rPr>
        <w:t>The Duke of Edinburgh’s International Award</w:t>
      </w:r>
      <w:r w:rsidR="00DD751F" w:rsidRPr="00023261">
        <w:rPr>
          <w:szCs w:val="21"/>
        </w:rPr>
        <w:t xml:space="preserve"> </w:t>
      </w:r>
      <w:r w:rsidRPr="00023261">
        <w:rPr>
          <w:szCs w:val="21"/>
        </w:rPr>
        <w:t xml:space="preserve">is a leading youth development program that empowers all young </w:t>
      </w:r>
      <w:r w:rsidR="00023261" w:rsidRPr="00023261">
        <w:rPr>
          <w:szCs w:val="21"/>
        </w:rPr>
        <w:t>people</w:t>
      </w:r>
      <w:r w:rsidRPr="00023261">
        <w:rPr>
          <w:szCs w:val="21"/>
        </w:rPr>
        <w:t xml:space="preserve"> to explore their full potential, regardless of their location or circumstance.  Every young person aged 14-25 who takes part learns a life skill, improves their </w:t>
      </w:r>
      <w:r w:rsidR="00E11C78" w:rsidRPr="00023261">
        <w:rPr>
          <w:szCs w:val="21"/>
        </w:rPr>
        <w:t>physical wellbeing</w:t>
      </w:r>
      <w:r w:rsidRPr="00023261">
        <w:rPr>
          <w:szCs w:val="21"/>
        </w:rPr>
        <w:t xml:space="preserve">, volunteers in their community and </w:t>
      </w:r>
      <w:r w:rsidR="00E11C78" w:rsidRPr="00023261">
        <w:rPr>
          <w:szCs w:val="21"/>
        </w:rPr>
        <w:t xml:space="preserve">experiences a team </w:t>
      </w:r>
      <w:r w:rsidRPr="00023261">
        <w:rPr>
          <w:szCs w:val="21"/>
        </w:rPr>
        <w:t xml:space="preserve">adventure </w:t>
      </w:r>
      <w:r w:rsidR="00E11C78" w:rsidRPr="00023261">
        <w:rPr>
          <w:szCs w:val="21"/>
        </w:rPr>
        <w:t>in a new environment</w:t>
      </w:r>
      <w:r w:rsidRPr="00023261">
        <w:rPr>
          <w:szCs w:val="21"/>
        </w:rPr>
        <w:t xml:space="preserve">. </w:t>
      </w:r>
    </w:p>
    <w:p w14:paraId="5AF223DC" w14:textId="77777777" w:rsidR="00E11C78" w:rsidRPr="00023261" w:rsidRDefault="00E11C78" w:rsidP="00023261">
      <w:pPr>
        <w:spacing w:after="0" w:line="240" w:lineRule="auto"/>
        <w:rPr>
          <w:szCs w:val="21"/>
        </w:rPr>
      </w:pPr>
    </w:p>
    <w:p w14:paraId="165692F4" w14:textId="682A6E3A" w:rsidR="000032A3" w:rsidRPr="00023261" w:rsidRDefault="000032A3" w:rsidP="00023261">
      <w:pPr>
        <w:spacing w:after="0" w:line="240" w:lineRule="auto"/>
        <w:rPr>
          <w:szCs w:val="21"/>
        </w:rPr>
      </w:pPr>
      <w:r w:rsidRPr="00023261">
        <w:rPr>
          <w:szCs w:val="21"/>
        </w:rPr>
        <w:t>Through this challenging journey of self-discovery</w:t>
      </w:r>
      <w:r w:rsidR="00217EFC" w:rsidRPr="00023261">
        <w:rPr>
          <w:szCs w:val="21"/>
        </w:rPr>
        <w:t xml:space="preserve"> </w:t>
      </w:r>
      <w:r w:rsidR="00EE4D21" w:rsidRPr="00023261">
        <w:rPr>
          <w:szCs w:val="21"/>
        </w:rPr>
        <w:t>p</w:t>
      </w:r>
      <w:r w:rsidRPr="00023261">
        <w:rPr>
          <w:szCs w:val="21"/>
        </w:rPr>
        <w:t xml:space="preserve">articipants are equipped and empowered to achieve their personal best, to take ownership of their goals and life choices </w:t>
      </w:r>
      <w:r w:rsidR="00EE4D21" w:rsidRPr="00023261">
        <w:rPr>
          <w:szCs w:val="21"/>
        </w:rPr>
        <w:t xml:space="preserve">as well as </w:t>
      </w:r>
      <w:r w:rsidRPr="00023261">
        <w:rPr>
          <w:szCs w:val="21"/>
        </w:rPr>
        <w:t xml:space="preserve">become actively engaged within the community and workforce. </w:t>
      </w:r>
    </w:p>
    <w:p w14:paraId="125060ED" w14:textId="77777777" w:rsidR="000032A3" w:rsidRPr="00023261" w:rsidRDefault="000032A3" w:rsidP="00023261">
      <w:pPr>
        <w:spacing w:after="0" w:line="240" w:lineRule="auto"/>
        <w:rPr>
          <w:szCs w:val="21"/>
        </w:rPr>
      </w:pPr>
    </w:p>
    <w:p w14:paraId="30A3261C" w14:textId="0241767E" w:rsidR="000032A3" w:rsidRPr="00023261" w:rsidRDefault="000032A3" w:rsidP="00023261">
      <w:pPr>
        <w:spacing w:after="0" w:line="240" w:lineRule="auto"/>
        <w:rPr>
          <w:szCs w:val="21"/>
        </w:rPr>
      </w:pPr>
      <w:r w:rsidRPr="00023261">
        <w:rPr>
          <w:szCs w:val="21"/>
        </w:rPr>
        <w:t xml:space="preserve">Run through schools, universities, indigenous communities, new refugee support programs, defence </w:t>
      </w:r>
      <w:bookmarkStart w:id="0" w:name="_GoBack"/>
      <w:bookmarkEnd w:id="0"/>
      <w:r w:rsidRPr="00023261">
        <w:rPr>
          <w:szCs w:val="21"/>
        </w:rPr>
        <w:t xml:space="preserve">cadets, uniformed youth organisations, prisons, youth development centres and community organisations, The Duke of Edinburgh’s International Award participation is available in cities, rural and remote areas.  </w:t>
      </w:r>
      <w:r w:rsidR="0094259D" w:rsidRPr="00023261">
        <w:rPr>
          <w:szCs w:val="21"/>
        </w:rPr>
        <w:t>Currently we have over 1</w:t>
      </w:r>
      <w:r w:rsidR="00DD751F" w:rsidRPr="00023261">
        <w:rPr>
          <w:szCs w:val="21"/>
        </w:rPr>
        <w:t>,</w:t>
      </w:r>
      <w:r w:rsidR="0094259D" w:rsidRPr="00023261">
        <w:rPr>
          <w:szCs w:val="21"/>
        </w:rPr>
        <w:t xml:space="preserve">100 licensed </w:t>
      </w:r>
      <w:r w:rsidR="00A90963" w:rsidRPr="00023261">
        <w:rPr>
          <w:szCs w:val="21"/>
        </w:rPr>
        <w:t>a</w:t>
      </w:r>
      <w:r w:rsidR="0094259D" w:rsidRPr="00023261">
        <w:rPr>
          <w:szCs w:val="21"/>
        </w:rPr>
        <w:t xml:space="preserve">ward </w:t>
      </w:r>
      <w:r w:rsidR="00A90963" w:rsidRPr="00023261">
        <w:rPr>
          <w:szCs w:val="21"/>
        </w:rPr>
        <w:t>u</w:t>
      </w:r>
      <w:r w:rsidR="0094259D" w:rsidRPr="00023261">
        <w:rPr>
          <w:szCs w:val="21"/>
        </w:rPr>
        <w:t xml:space="preserve">nits </w:t>
      </w:r>
      <w:r w:rsidR="0096695D" w:rsidRPr="00023261">
        <w:rPr>
          <w:szCs w:val="21"/>
        </w:rPr>
        <w:t xml:space="preserve">who deliver the Award to nearly 40,000 youth with the help of </w:t>
      </w:r>
      <w:r w:rsidR="0094259D" w:rsidRPr="00023261">
        <w:rPr>
          <w:szCs w:val="21"/>
        </w:rPr>
        <w:t xml:space="preserve">over </w:t>
      </w:r>
      <w:r w:rsidR="00BF263D">
        <w:rPr>
          <w:szCs w:val="21"/>
        </w:rPr>
        <w:t>8</w:t>
      </w:r>
      <w:r w:rsidR="0094259D" w:rsidRPr="00023261">
        <w:rPr>
          <w:szCs w:val="21"/>
        </w:rPr>
        <w:t xml:space="preserve">0,000 </w:t>
      </w:r>
      <w:r w:rsidR="00EE4D21" w:rsidRPr="00023261">
        <w:rPr>
          <w:szCs w:val="21"/>
        </w:rPr>
        <w:t>v</w:t>
      </w:r>
      <w:r w:rsidR="0094259D" w:rsidRPr="00023261">
        <w:rPr>
          <w:szCs w:val="21"/>
        </w:rPr>
        <w:t>olunteers</w:t>
      </w:r>
      <w:r w:rsidR="00EE4D21" w:rsidRPr="00023261">
        <w:rPr>
          <w:szCs w:val="21"/>
        </w:rPr>
        <w:t xml:space="preserve"> across Australia</w:t>
      </w:r>
      <w:r w:rsidR="0094259D" w:rsidRPr="00023261">
        <w:rPr>
          <w:szCs w:val="21"/>
        </w:rPr>
        <w:t>.</w:t>
      </w:r>
    </w:p>
    <w:p w14:paraId="7DF9DAFB" w14:textId="77777777" w:rsidR="000032A3" w:rsidRPr="00023261" w:rsidRDefault="000032A3" w:rsidP="00023261">
      <w:pPr>
        <w:spacing w:after="0" w:line="240" w:lineRule="auto"/>
        <w:rPr>
          <w:szCs w:val="21"/>
        </w:rPr>
      </w:pPr>
    </w:p>
    <w:p w14:paraId="7552D514" w14:textId="51DB06C1" w:rsidR="000032A3" w:rsidRPr="00023261" w:rsidRDefault="000032A3" w:rsidP="00023261">
      <w:pPr>
        <w:spacing w:after="0" w:line="240" w:lineRule="auto"/>
        <w:rPr>
          <w:szCs w:val="21"/>
        </w:rPr>
      </w:pPr>
      <w:r w:rsidRPr="00023261">
        <w:rPr>
          <w:szCs w:val="21"/>
        </w:rPr>
        <w:t xml:space="preserve">With three progressively more challenging levels (Bronze, Silver and Gold) The Duke of Edinburgh’s International Award celebrates and recognises each Award as the improvement of an individual through persistence and achievement. </w:t>
      </w:r>
      <w:r w:rsidR="00EE4D21" w:rsidRPr="00023261">
        <w:rPr>
          <w:szCs w:val="21"/>
        </w:rPr>
        <w:t xml:space="preserve"> </w:t>
      </w:r>
      <w:r w:rsidR="005C04E1" w:rsidRPr="00023261">
        <w:rPr>
          <w:szCs w:val="21"/>
        </w:rPr>
        <w:t xml:space="preserve">Participants complete </w:t>
      </w:r>
      <w:r w:rsidR="0094259D" w:rsidRPr="00023261">
        <w:rPr>
          <w:szCs w:val="21"/>
        </w:rPr>
        <w:t xml:space="preserve">four sections </w:t>
      </w:r>
      <w:r w:rsidR="005C04E1" w:rsidRPr="00023261">
        <w:rPr>
          <w:szCs w:val="21"/>
        </w:rPr>
        <w:t xml:space="preserve">- </w:t>
      </w:r>
      <w:r w:rsidR="0094259D" w:rsidRPr="00023261">
        <w:rPr>
          <w:szCs w:val="21"/>
        </w:rPr>
        <w:t xml:space="preserve">Service, Skill, Physical Recreation and Adventurous Journey </w:t>
      </w:r>
      <w:r w:rsidR="005C04E1" w:rsidRPr="00023261">
        <w:rPr>
          <w:szCs w:val="21"/>
        </w:rPr>
        <w:t xml:space="preserve">through either extending </w:t>
      </w:r>
      <w:r w:rsidR="00F96E23" w:rsidRPr="00023261">
        <w:rPr>
          <w:szCs w:val="21"/>
        </w:rPr>
        <w:t xml:space="preserve">their </w:t>
      </w:r>
      <w:r w:rsidR="005C04E1" w:rsidRPr="00023261">
        <w:rPr>
          <w:szCs w:val="21"/>
        </w:rPr>
        <w:t>current</w:t>
      </w:r>
      <w:r w:rsidR="00EE4D21" w:rsidRPr="00023261">
        <w:rPr>
          <w:szCs w:val="21"/>
        </w:rPr>
        <w:t xml:space="preserve"> </w:t>
      </w:r>
      <w:r w:rsidR="005C04E1" w:rsidRPr="00023261">
        <w:rPr>
          <w:szCs w:val="21"/>
        </w:rPr>
        <w:t xml:space="preserve">activities or taking up completely new challenges. </w:t>
      </w:r>
    </w:p>
    <w:p w14:paraId="05C550E3" w14:textId="77777777" w:rsidR="000032A3" w:rsidRPr="00023261" w:rsidRDefault="000032A3" w:rsidP="00023261">
      <w:pPr>
        <w:spacing w:after="0" w:line="240" w:lineRule="auto"/>
        <w:rPr>
          <w:szCs w:val="21"/>
        </w:rPr>
      </w:pPr>
    </w:p>
    <w:p w14:paraId="7DBCC83D" w14:textId="77777777" w:rsidR="000032A3" w:rsidRPr="00023261" w:rsidRDefault="000032A3" w:rsidP="00023261">
      <w:pPr>
        <w:spacing w:after="0" w:line="240" w:lineRule="auto"/>
        <w:rPr>
          <w:szCs w:val="21"/>
        </w:rPr>
      </w:pPr>
      <w:r w:rsidRPr="00023261">
        <w:rPr>
          <w:szCs w:val="21"/>
        </w:rPr>
        <w:t xml:space="preserve">With a rich global heritage, The Duke of Edinburgh’s International Award program was set up in 1956 by HRH Prince Philip, German educationalist Kurt Hahn and Lord Hunt, leader of the first successful ascent of the world’s tallest mountain, Mount Everest.  The design of </w:t>
      </w:r>
      <w:r w:rsidR="0094259D" w:rsidRPr="00023261">
        <w:rPr>
          <w:szCs w:val="21"/>
        </w:rPr>
        <w:t>t</w:t>
      </w:r>
      <w:r w:rsidRPr="00023261">
        <w:rPr>
          <w:szCs w:val="21"/>
        </w:rPr>
        <w:t>he Award is underpinned with strong</w:t>
      </w:r>
      <w:r w:rsidR="0094259D" w:rsidRPr="00023261">
        <w:rPr>
          <w:szCs w:val="21"/>
        </w:rPr>
        <w:t xml:space="preserve">, well tested </w:t>
      </w:r>
      <w:r w:rsidRPr="00023261">
        <w:rPr>
          <w:szCs w:val="21"/>
        </w:rPr>
        <w:t xml:space="preserve">educational and youth development principles. </w:t>
      </w:r>
    </w:p>
    <w:p w14:paraId="4E5AB9B4" w14:textId="77777777" w:rsidR="000032A3" w:rsidRPr="00023261" w:rsidRDefault="000032A3" w:rsidP="00023261">
      <w:pPr>
        <w:spacing w:after="0" w:line="240" w:lineRule="auto"/>
        <w:rPr>
          <w:szCs w:val="21"/>
        </w:rPr>
      </w:pPr>
    </w:p>
    <w:p w14:paraId="09931DD0" w14:textId="3B63F997" w:rsidR="000032A3" w:rsidRPr="00023261" w:rsidRDefault="000032A3" w:rsidP="00023261">
      <w:pPr>
        <w:spacing w:after="0" w:line="240" w:lineRule="auto"/>
        <w:rPr>
          <w:szCs w:val="21"/>
        </w:rPr>
      </w:pPr>
      <w:r w:rsidRPr="00023261">
        <w:rPr>
          <w:szCs w:val="21"/>
        </w:rPr>
        <w:t xml:space="preserve">Today </w:t>
      </w:r>
      <w:r w:rsidR="00B90036">
        <w:rPr>
          <w:szCs w:val="21"/>
        </w:rPr>
        <w:t xml:space="preserve">more than </w:t>
      </w:r>
      <w:r w:rsidRPr="00023261">
        <w:rPr>
          <w:szCs w:val="21"/>
        </w:rPr>
        <w:t>14</w:t>
      </w:r>
      <w:r w:rsidR="00B90036">
        <w:rPr>
          <w:szCs w:val="21"/>
        </w:rPr>
        <w:t>0</w:t>
      </w:r>
      <w:r w:rsidRPr="00023261">
        <w:rPr>
          <w:szCs w:val="21"/>
        </w:rPr>
        <w:t xml:space="preserve"> countries have adopted The Duke of Edinburgh’s International Award program and more than 8 million young people have participated worldwide.  Locally over 700,000 young people have completed the Award in Australia in the past </w:t>
      </w:r>
      <w:r w:rsidR="00D948C6" w:rsidRPr="00023261">
        <w:rPr>
          <w:szCs w:val="21"/>
        </w:rPr>
        <w:t xml:space="preserve">57 </w:t>
      </w:r>
      <w:r w:rsidRPr="00023261">
        <w:rPr>
          <w:szCs w:val="21"/>
        </w:rPr>
        <w:t xml:space="preserve">years, with on average 40,000 very diverse participants annually working towards achieving an Award and in the process </w:t>
      </w:r>
      <w:r w:rsidR="00D948C6" w:rsidRPr="00023261">
        <w:rPr>
          <w:szCs w:val="21"/>
        </w:rPr>
        <w:t>equipping young people for life and work</w:t>
      </w:r>
      <w:r w:rsidR="00EE4D21" w:rsidRPr="00023261">
        <w:rPr>
          <w:szCs w:val="21"/>
        </w:rPr>
        <w:t>.</w:t>
      </w:r>
    </w:p>
    <w:p w14:paraId="6BEB6BDB" w14:textId="77777777" w:rsidR="00645067" w:rsidRPr="00023261" w:rsidRDefault="00645067" w:rsidP="000032A3">
      <w:pPr>
        <w:spacing w:after="0" w:line="240" w:lineRule="auto"/>
        <w:jc w:val="both"/>
        <w:rPr>
          <w:sz w:val="21"/>
          <w:szCs w:val="21"/>
        </w:rPr>
      </w:pPr>
    </w:p>
    <w:p w14:paraId="4195B2B6" w14:textId="77777777" w:rsidR="000032A3" w:rsidRPr="00023261" w:rsidRDefault="000032A3" w:rsidP="000032A3">
      <w:pPr>
        <w:spacing w:after="0" w:line="240" w:lineRule="auto"/>
        <w:jc w:val="both"/>
        <w:rPr>
          <w:sz w:val="21"/>
          <w:szCs w:val="21"/>
        </w:rPr>
      </w:pPr>
    </w:p>
    <w:p w14:paraId="26F5B73A" w14:textId="77777777" w:rsidR="000032A3" w:rsidRPr="00023261" w:rsidRDefault="000032A3" w:rsidP="000032A3">
      <w:pPr>
        <w:spacing w:after="0" w:line="240" w:lineRule="auto"/>
        <w:jc w:val="both"/>
        <w:rPr>
          <w:sz w:val="21"/>
          <w:szCs w:val="21"/>
        </w:rPr>
      </w:pPr>
      <w:r w:rsidRPr="00023261">
        <w:rPr>
          <w:sz w:val="21"/>
          <w:szCs w:val="21"/>
        </w:rPr>
        <w:t xml:space="preserve">Further information for participants, parents/guardians and volunteers is available at: </w:t>
      </w:r>
    </w:p>
    <w:p w14:paraId="3B82EE02" w14:textId="77777777" w:rsidR="000032A3" w:rsidRPr="00023261" w:rsidRDefault="000032A3" w:rsidP="000032A3">
      <w:pPr>
        <w:spacing w:after="0" w:line="240" w:lineRule="auto"/>
        <w:jc w:val="both"/>
        <w:rPr>
          <w:sz w:val="21"/>
          <w:szCs w:val="21"/>
        </w:rPr>
      </w:pPr>
      <w:r w:rsidRPr="00023261">
        <w:rPr>
          <w:sz w:val="21"/>
          <w:szCs w:val="21"/>
        </w:rPr>
        <w:t xml:space="preserve">Website: www.dukeofed.com.au  </w:t>
      </w:r>
    </w:p>
    <w:p w14:paraId="28F19693" w14:textId="77777777" w:rsidR="000032A3" w:rsidRPr="00023261" w:rsidRDefault="000032A3" w:rsidP="000032A3">
      <w:pPr>
        <w:spacing w:after="0" w:line="240" w:lineRule="auto"/>
        <w:jc w:val="both"/>
        <w:rPr>
          <w:sz w:val="21"/>
          <w:szCs w:val="21"/>
        </w:rPr>
      </w:pPr>
      <w:r w:rsidRPr="00023261">
        <w:rPr>
          <w:sz w:val="21"/>
          <w:szCs w:val="21"/>
        </w:rPr>
        <w:t>Facebook: The Duke of Ed Australia</w:t>
      </w:r>
    </w:p>
    <w:p w14:paraId="572A42B1" w14:textId="77777777" w:rsidR="000032A3" w:rsidRPr="00023261" w:rsidRDefault="000032A3" w:rsidP="000032A3">
      <w:pPr>
        <w:spacing w:after="0" w:line="240" w:lineRule="auto"/>
        <w:jc w:val="both"/>
        <w:rPr>
          <w:sz w:val="21"/>
          <w:szCs w:val="21"/>
        </w:rPr>
      </w:pPr>
      <w:r w:rsidRPr="00023261">
        <w:rPr>
          <w:sz w:val="21"/>
          <w:szCs w:val="21"/>
        </w:rPr>
        <w:t xml:space="preserve">Twitter: Duke of Ed </w:t>
      </w:r>
    </w:p>
    <w:p w14:paraId="0B4D7079" w14:textId="77777777" w:rsidR="000032A3" w:rsidRPr="00023261" w:rsidRDefault="000032A3" w:rsidP="000032A3">
      <w:pPr>
        <w:spacing w:after="0" w:line="240" w:lineRule="auto"/>
        <w:jc w:val="both"/>
        <w:rPr>
          <w:sz w:val="21"/>
          <w:szCs w:val="21"/>
        </w:rPr>
      </w:pPr>
      <w:r w:rsidRPr="00023261">
        <w:rPr>
          <w:sz w:val="21"/>
          <w:szCs w:val="21"/>
        </w:rPr>
        <w:t xml:space="preserve">Instagram: </w:t>
      </w:r>
      <w:proofErr w:type="spellStart"/>
      <w:r w:rsidRPr="00023261">
        <w:rPr>
          <w:sz w:val="21"/>
          <w:szCs w:val="21"/>
        </w:rPr>
        <w:t>dukeofed</w:t>
      </w:r>
      <w:r w:rsidR="00645067" w:rsidRPr="00023261">
        <w:rPr>
          <w:sz w:val="21"/>
          <w:szCs w:val="21"/>
        </w:rPr>
        <w:t>aus</w:t>
      </w:r>
      <w:proofErr w:type="spellEnd"/>
    </w:p>
    <w:p w14:paraId="34E08236" w14:textId="77777777" w:rsidR="000032A3" w:rsidRPr="00023261" w:rsidRDefault="000032A3" w:rsidP="000032A3">
      <w:pPr>
        <w:spacing w:after="0" w:line="240" w:lineRule="auto"/>
        <w:jc w:val="both"/>
        <w:rPr>
          <w:sz w:val="21"/>
          <w:szCs w:val="21"/>
        </w:rPr>
      </w:pPr>
      <w:r w:rsidRPr="00023261">
        <w:rPr>
          <w:sz w:val="21"/>
          <w:szCs w:val="21"/>
        </w:rPr>
        <w:t xml:space="preserve">Telephone: 1300 4 DUKES (1300 438 537) </w:t>
      </w:r>
    </w:p>
    <w:p w14:paraId="23F02A8F" w14:textId="77777777" w:rsidR="000032A3" w:rsidRPr="00023261" w:rsidRDefault="000032A3" w:rsidP="000032A3">
      <w:pPr>
        <w:spacing w:after="0" w:line="240" w:lineRule="auto"/>
        <w:jc w:val="both"/>
        <w:rPr>
          <w:sz w:val="21"/>
          <w:szCs w:val="21"/>
        </w:rPr>
      </w:pPr>
    </w:p>
    <w:p w14:paraId="4F9D7ABA" w14:textId="77777777" w:rsidR="000032A3" w:rsidRPr="000032A3" w:rsidRDefault="000032A3" w:rsidP="000032A3">
      <w:pPr>
        <w:jc w:val="center"/>
        <w:rPr>
          <w:rFonts w:ascii="Cambria" w:hAnsi="Cambria"/>
          <w:b/>
          <w:sz w:val="20"/>
          <w:szCs w:val="20"/>
        </w:rPr>
      </w:pPr>
    </w:p>
    <w:sectPr w:rsidR="000032A3" w:rsidRPr="000032A3" w:rsidSect="00007CFB">
      <w:pgSz w:w="11906" w:h="16838"/>
      <w:pgMar w:top="127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5DA6"/>
    <w:multiLevelType w:val="hybridMultilevel"/>
    <w:tmpl w:val="ED08E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05012"/>
    <w:multiLevelType w:val="hybridMultilevel"/>
    <w:tmpl w:val="1DA47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A47DC8"/>
    <w:multiLevelType w:val="hybridMultilevel"/>
    <w:tmpl w:val="7A220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634CEE"/>
    <w:multiLevelType w:val="hybridMultilevel"/>
    <w:tmpl w:val="19040D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15:restartNumberingAfterBreak="0">
    <w:nsid w:val="62EF250C"/>
    <w:multiLevelType w:val="hybridMultilevel"/>
    <w:tmpl w:val="0C42A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53572C9"/>
    <w:multiLevelType w:val="hybridMultilevel"/>
    <w:tmpl w:val="2D1CF454"/>
    <w:lvl w:ilvl="0" w:tplc="3550B946">
      <w:start w:val="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65C20C7A"/>
    <w:multiLevelType w:val="hybridMultilevel"/>
    <w:tmpl w:val="CEECC4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7CC96F40"/>
    <w:multiLevelType w:val="hybridMultilevel"/>
    <w:tmpl w:val="D9AE74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64"/>
    <w:rsid w:val="000032A3"/>
    <w:rsid w:val="00007CFB"/>
    <w:rsid w:val="00023261"/>
    <w:rsid w:val="000360CB"/>
    <w:rsid w:val="00044282"/>
    <w:rsid w:val="0005039A"/>
    <w:rsid w:val="00075D04"/>
    <w:rsid w:val="000764BE"/>
    <w:rsid w:val="000A721F"/>
    <w:rsid w:val="000B15E1"/>
    <w:rsid w:val="000E54F0"/>
    <w:rsid w:val="000F55C8"/>
    <w:rsid w:val="001042B9"/>
    <w:rsid w:val="00146DB0"/>
    <w:rsid w:val="0015154E"/>
    <w:rsid w:val="00162B5C"/>
    <w:rsid w:val="001C700D"/>
    <w:rsid w:val="001E15DB"/>
    <w:rsid w:val="00202142"/>
    <w:rsid w:val="00213686"/>
    <w:rsid w:val="00217EFC"/>
    <w:rsid w:val="002C2681"/>
    <w:rsid w:val="003702B5"/>
    <w:rsid w:val="003825B8"/>
    <w:rsid w:val="003B4B3F"/>
    <w:rsid w:val="003D1CDD"/>
    <w:rsid w:val="003E4917"/>
    <w:rsid w:val="003F46AF"/>
    <w:rsid w:val="004664CF"/>
    <w:rsid w:val="0048018A"/>
    <w:rsid w:val="00483BAF"/>
    <w:rsid w:val="00493AD2"/>
    <w:rsid w:val="004C1D7C"/>
    <w:rsid w:val="004E02A7"/>
    <w:rsid w:val="004E451C"/>
    <w:rsid w:val="0050516F"/>
    <w:rsid w:val="00584EC7"/>
    <w:rsid w:val="005C04E1"/>
    <w:rsid w:val="005C2A6F"/>
    <w:rsid w:val="005D25BC"/>
    <w:rsid w:val="00617963"/>
    <w:rsid w:val="00632964"/>
    <w:rsid w:val="00645067"/>
    <w:rsid w:val="00657834"/>
    <w:rsid w:val="006629A2"/>
    <w:rsid w:val="006D22B5"/>
    <w:rsid w:val="006D4FFC"/>
    <w:rsid w:val="00791682"/>
    <w:rsid w:val="007A2E72"/>
    <w:rsid w:val="007F1995"/>
    <w:rsid w:val="0080383B"/>
    <w:rsid w:val="008068B7"/>
    <w:rsid w:val="00833F7B"/>
    <w:rsid w:val="00851C3A"/>
    <w:rsid w:val="00867D97"/>
    <w:rsid w:val="00871E1C"/>
    <w:rsid w:val="008A5F1E"/>
    <w:rsid w:val="008E0DD5"/>
    <w:rsid w:val="00902FA2"/>
    <w:rsid w:val="0094259D"/>
    <w:rsid w:val="0094667A"/>
    <w:rsid w:val="009552EA"/>
    <w:rsid w:val="0096695D"/>
    <w:rsid w:val="00987385"/>
    <w:rsid w:val="0099308D"/>
    <w:rsid w:val="00993D47"/>
    <w:rsid w:val="009E3BED"/>
    <w:rsid w:val="009E437F"/>
    <w:rsid w:val="009F6F33"/>
    <w:rsid w:val="00A067EB"/>
    <w:rsid w:val="00A52CD6"/>
    <w:rsid w:val="00A62D0F"/>
    <w:rsid w:val="00A80E48"/>
    <w:rsid w:val="00A90963"/>
    <w:rsid w:val="00AD3876"/>
    <w:rsid w:val="00B30DFA"/>
    <w:rsid w:val="00B653E8"/>
    <w:rsid w:val="00B90036"/>
    <w:rsid w:val="00BC27C0"/>
    <w:rsid w:val="00BF263D"/>
    <w:rsid w:val="00C1339E"/>
    <w:rsid w:val="00C66EA6"/>
    <w:rsid w:val="00C7358D"/>
    <w:rsid w:val="00CB2DE8"/>
    <w:rsid w:val="00CB4989"/>
    <w:rsid w:val="00CE2472"/>
    <w:rsid w:val="00D435DC"/>
    <w:rsid w:val="00D90756"/>
    <w:rsid w:val="00D948C6"/>
    <w:rsid w:val="00DD751F"/>
    <w:rsid w:val="00DF0C7D"/>
    <w:rsid w:val="00E11C78"/>
    <w:rsid w:val="00E34379"/>
    <w:rsid w:val="00E53CAA"/>
    <w:rsid w:val="00E930B6"/>
    <w:rsid w:val="00EE4D21"/>
    <w:rsid w:val="00EF761F"/>
    <w:rsid w:val="00F8611A"/>
    <w:rsid w:val="00F96E23"/>
    <w:rsid w:val="00FA5632"/>
    <w:rsid w:val="00FC1B57"/>
    <w:rsid w:val="00FC3939"/>
    <w:rsid w:val="00FC471F"/>
    <w:rsid w:val="00FF01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00C1"/>
  <w15:docId w15:val="{EA237BF9-F95A-4F8D-952B-0BD6BF53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9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32964"/>
    <w:rPr>
      <w:color w:val="0000FF"/>
      <w:u w:val="single"/>
    </w:rPr>
  </w:style>
  <w:style w:type="paragraph" w:styleId="BalloonText">
    <w:name w:val="Balloon Text"/>
    <w:basedOn w:val="Normal"/>
    <w:link w:val="BalloonTextChar"/>
    <w:uiPriority w:val="99"/>
    <w:semiHidden/>
    <w:unhideWhenUsed/>
    <w:rsid w:val="00C6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EA6"/>
    <w:rPr>
      <w:rFonts w:ascii="Tahoma" w:hAnsi="Tahoma" w:cs="Tahoma"/>
      <w:sz w:val="16"/>
      <w:szCs w:val="16"/>
    </w:rPr>
  </w:style>
  <w:style w:type="paragraph" w:styleId="ListParagraph">
    <w:name w:val="List Paragraph"/>
    <w:basedOn w:val="Normal"/>
    <w:uiPriority w:val="34"/>
    <w:qFormat/>
    <w:rsid w:val="00A80E48"/>
    <w:pPr>
      <w:spacing w:after="200" w:line="276" w:lineRule="auto"/>
      <w:ind w:left="720"/>
      <w:contextualSpacing/>
    </w:pPr>
  </w:style>
  <w:style w:type="character" w:styleId="Strong">
    <w:name w:val="Strong"/>
    <w:basedOn w:val="DefaultParagraphFont"/>
    <w:uiPriority w:val="22"/>
    <w:qFormat/>
    <w:rsid w:val="00FF018A"/>
    <w:rPr>
      <w:b/>
      <w:bCs/>
    </w:rPr>
  </w:style>
  <w:style w:type="character" w:customStyle="1" w:styleId="apple-converted-space">
    <w:name w:val="apple-converted-space"/>
    <w:basedOn w:val="DefaultParagraphFont"/>
    <w:rsid w:val="00FF018A"/>
  </w:style>
  <w:style w:type="paragraph" w:styleId="NormalWeb">
    <w:name w:val="Normal (Web)"/>
    <w:basedOn w:val="Normal"/>
    <w:uiPriority w:val="99"/>
    <w:semiHidden/>
    <w:unhideWhenUsed/>
    <w:rsid w:val="005D25B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D25BC"/>
    <w:rPr>
      <w:i/>
      <w:iCs/>
    </w:rPr>
  </w:style>
  <w:style w:type="paragraph" w:customStyle="1" w:styleId="TableText">
    <w:name w:val="Table Text"/>
    <w:basedOn w:val="Normal"/>
    <w:qFormat/>
    <w:rsid w:val="00902FA2"/>
    <w:pPr>
      <w:widowControl w:val="0"/>
      <w:tabs>
        <w:tab w:val="left" w:pos="284"/>
        <w:tab w:val="left" w:pos="567"/>
        <w:tab w:val="left" w:pos="851"/>
        <w:tab w:val="left" w:pos="1134"/>
        <w:tab w:val="left" w:pos="1418"/>
        <w:tab w:val="left" w:pos="1701"/>
        <w:tab w:val="left" w:pos="1985"/>
        <w:tab w:val="left" w:pos="2268"/>
      </w:tabs>
      <w:suppressAutoHyphens/>
      <w:autoSpaceDE w:val="0"/>
      <w:autoSpaceDN w:val="0"/>
      <w:adjustRightInd w:val="0"/>
      <w:spacing w:after="80" w:line="220" w:lineRule="atLeast"/>
      <w:textAlignment w:val="center"/>
    </w:pPr>
    <w:rPr>
      <w:rFonts w:ascii="Arial" w:eastAsia="Times New Roman" w:hAnsi="Arial" w:cs="Times New Roman"/>
      <w:color w:val="000000"/>
      <w:sz w:val="18"/>
      <w:szCs w:val="18"/>
      <w:lang w:val="en-GB"/>
    </w:rPr>
  </w:style>
  <w:style w:type="paragraph" w:customStyle="1" w:styleId="H2">
    <w:name w:val="H2"/>
    <w:next w:val="Normal"/>
    <w:qFormat/>
    <w:rsid w:val="006629A2"/>
    <w:pPr>
      <w:spacing w:before="360" w:line="240" w:lineRule="auto"/>
      <w:contextualSpacing/>
    </w:pPr>
    <w:rPr>
      <w:rFonts w:ascii="Arial" w:eastAsia="Times New Roman" w:hAnsi="Arial" w:cs="Times New Roman"/>
      <w:b/>
      <w:color w:val="000000"/>
      <w:spacing w:val="-4"/>
      <w:lang w:val="en-US"/>
    </w:rPr>
  </w:style>
  <w:style w:type="paragraph" w:customStyle="1" w:styleId="Default">
    <w:name w:val="Default"/>
    <w:rsid w:val="00A62D0F"/>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A62D0F"/>
    <w:pPr>
      <w:spacing w:line="241" w:lineRule="atLeast"/>
    </w:pPr>
    <w:rPr>
      <w:rFonts w:cstheme="minorBidi"/>
      <w:color w:val="auto"/>
    </w:rPr>
  </w:style>
  <w:style w:type="character" w:styleId="CommentReference">
    <w:name w:val="annotation reference"/>
    <w:basedOn w:val="DefaultParagraphFont"/>
    <w:uiPriority w:val="99"/>
    <w:semiHidden/>
    <w:unhideWhenUsed/>
    <w:rsid w:val="0099308D"/>
    <w:rPr>
      <w:sz w:val="16"/>
      <w:szCs w:val="16"/>
    </w:rPr>
  </w:style>
  <w:style w:type="paragraph" w:styleId="CommentText">
    <w:name w:val="annotation text"/>
    <w:basedOn w:val="Normal"/>
    <w:link w:val="CommentTextChar"/>
    <w:uiPriority w:val="99"/>
    <w:semiHidden/>
    <w:unhideWhenUsed/>
    <w:rsid w:val="0099308D"/>
    <w:pPr>
      <w:spacing w:line="240" w:lineRule="auto"/>
    </w:pPr>
    <w:rPr>
      <w:sz w:val="20"/>
      <w:szCs w:val="20"/>
    </w:rPr>
  </w:style>
  <w:style w:type="character" w:customStyle="1" w:styleId="CommentTextChar">
    <w:name w:val="Comment Text Char"/>
    <w:basedOn w:val="DefaultParagraphFont"/>
    <w:link w:val="CommentText"/>
    <w:uiPriority w:val="99"/>
    <w:semiHidden/>
    <w:rsid w:val="0099308D"/>
    <w:rPr>
      <w:sz w:val="20"/>
      <w:szCs w:val="20"/>
    </w:rPr>
  </w:style>
  <w:style w:type="paragraph" w:styleId="CommentSubject">
    <w:name w:val="annotation subject"/>
    <w:basedOn w:val="CommentText"/>
    <w:next w:val="CommentText"/>
    <w:link w:val="CommentSubjectChar"/>
    <w:uiPriority w:val="99"/>
    <w:semiHidden/>
    <w:unhideWhenUsed/>
    <w:rsid w:val="0099308D"/>
    <w:rPr>
      <w:b/>
      <w:bCs/>
    </w:rPr>
  </w:style>
  <w:style w:type="character" w:customStyle="1" w:styleId="CommentSubjectChar">
    <w:name w:val="Comment Subject Char"/>
    <w:basedOn w:val="CommentTextChar"/>
    <w:link w:val="CommentSubject"/>
    <w:uiPriority w:val="99"/>
    <w:semiHidden/>
    <w:rsid w:val="009930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01608">
      <w:bodyDiv w:val="1"/>
      <w:marLeft w:val="0"/>
      <w:marRight w:val="0"/>
      <w:marTop w:val="0"/>
      <w:marBottom w:val="0"/>
      <w:divBdr>
        <w:top w:val="none" w:sz="0" w:space="0" w:color="auto"/>
        <w:left w:val="none" w:sz="0" w:space="0" w:color="auto"/>
        <w:bottom w:val="none" w:sz="0" w:space="0" w:color="auto"/>
        <w:right w:val="none" w:sz="0" w:space="0" w:color="auto"/>
      </w:divBdr>
    </w:div>
    <w:div w:id="929659450">
      <w:bodyDiv w:val="1"/>
      <w:marLeft w:val="0"/>
      <w:marRight w:val="0"/>
      <w:marTop w:val="0"/>
      <w:marBottom w:val="0"/>
      <w:divBdr>
        <w:top w:val="none" w:sz="0" w:space="0" w:color="auto"/>
        <w:left w:val="none" w:sz="0" w:space="0" w:color="auto"/>
        <w:bottom w:val="none" w:sz="0" w:space="0" w:color="auto"/>
        <w:right w:val="none" w:sz="0" w:space="0" w:color="auto"/>
      </w:divBdr>
    </w:div>
    <w:div w:id="1468087667">
      <w:bodyDiv w:val="1"/>
      <w:marLeft w:val="0"/>
      <w:marRight w:val="0"/>
      <w:marTop w:val="0"/>
      <w:marBottom w:val="0"/>
      <w:divBdr>
        <w:top w:val="none" w:sz="0" w:space="0" w:color="auto"/>
        <w:left w:val="none" w:sz="0" w:space="0" w:color="auto"/>
        <w:bottom w:val="none" w:sz="0" w:space="0" w:color="auto"/>
        <w:right w:val="none" w:sz="0" w:space="0" w:color="auto"/>
      </w:divBdr>
    </w:div>
    <w:div w:id="1841198020">
      <w:bodyDiv w:val="1"/>
      <w:marLeft w:val="0"/>
      <w:marRight w:val="0"/>
      <w:marTop w:val="0"/>
      <w:marBottom w:val="0"/>
      <w:divBdr>
        <w:top w:val="none" w:sz="0" w:space="0" w:color="auto"/>
        <w:left w:val="none" w:sz="0" w:space="0" w:color="auto"/>
        <w:bottom w:val="none" w:sz="0" w:space="0" w:color="auto"/>
        <w:right w:val="none" w:sz="0" w:space="0" w:color="auto"/>
      </w:divBdr>
    </w:div>
    <w:div w:id="1963882799">
      <w:bodyDiv w:val="1"/>
      <w:marLeft w:val="0"/>
      <w:marRight w:val="0"/>
      <w:marTop w:val="0"/>
      <w:marBottom w:val="0"/>
      <w:divBdr>
        <w:top w:val="none" w:sz="0" w:space="0" w:color="auto"/>
        <w:left w:val="none" w:sz="0" w:space="0" w:color="auto"/>
        <w:bottom w:val="none" w:sz="0" w:space="0" w:color="auto"/>
        <w:right w:val="none" w:sz="0" w:space="0" w:color="auto"/>
      </w:divBdr>
    </w:div>
    <w:div w:id="20848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EA682-62D1-4886-945A-6842E12F0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Tracy Bradley</cp:lastModifiedBy>
  <cp:revision>2</cp:revision>
  <cp:lastPrinted>2016-02-28T22:34:00Z</cp:lastPrinted>
  <dcterms:created xsi:type="dcterms:W3CDTF">2017-03-29T01:53:00Z</dcterms:created>
  <dcterms:modified xsi:type="dcterms:W3CDTF">2017-03-29T01:53:00Z</dcterms:modified>
</cp:coreProperties>
</file>